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806" w:rsidRDefault="00F95806" w:rsidP="00F95806">
      <w:pPr>
        <w:tabs>
          <w:tab w:val="left" w:pos="3064"/>
          <w:tab w:val="center" w:pos="4156"/>
        </w:tabs>
        <w:rPr>
          <w:b/>
          <w:bCs/>
        </w:rPr>
      </w:pPr>
      <w:r>
        <w:t xml:space="preserve">  </w:t>
      </w:r>
      <w:r w:rsidR="0030718D" w:rsidRPr="000858A7">
        <w:t xml:space="preserve"> </w:t>
      </w:r>
      <w:r>
        <w:rPr>
          <w:b/>
          <w:bCs/>
        </w:rPr>
        <w:tab/>
      </w:r>
    </w:p>
    <w:p w:rsidR="00F95806" w:rsidRDefault="00F95806" w:rsidP="00F95806">
      <w:pPr>
        <w:tabs>
          <w:tab w:val="left" w:pos="3064"/>
          <w:tab w:val="center" w:pos="4156"/>
        </w:tabs>
        <w:rPr>
          <w:b/>
          <w:bCs/>
        </w:rPr>
      </w:pPr>
    </w:p>
    <w:p w:rsidR="00F95806" w:rsidRDefault="00F95806" w:rsidP="00C879E2">
      <w:pPr>
        <w:tabs>
          <w:tab w:val="left" w:pos="3064"/>
          <w:tab w:val="center" w:pos="4156"/>
        </w:tabs>
        <w:jc w:val="center"/>
        <w:rPr>
          <w:b/>
          <w:bCs/>
        </w:rPr>
      </w:pPr>
      <w:r>
        <w:rPr>
          <w:b/>
          <w:bCs/>
        </w:rPr>
        <w:t>Terms of Reference</w:t>
      </w:r>
    </w:p>
    <w:p w:rsidR="00F95806" w:rsidRDefault="00F95806" w:rsidP="00C879E2">
      <w:pPr>
        <w:jc w:val="center"/>
        <w:rPr>
          <w:b/>
          <w:bCs/>
        </w:rPr>
      </w:pPr>
      <w:r>
        <w:rPr>
          <w:b/>
          <w:bCs/>
        </w:rPr>
        <w:t>for the Working Group on Sustainable F</w:t>
      </w:r>
      <w:bookmarkStart w:id="0" w:name="_GoBack"/>
      <w:bookmarkEnd w:id="0"/>
      <w:r>
        <w:rPr>
          <w:b/>
          <w:bCs/>
        </w:rPr>
        <w:t>orest Management</w:t>
      </w:r>
    </w:p>
    <w:p w:rsidR="00F95806" w:rsidRDefault="00F95806" w:rsidP="00F95806">
      <w:pPr>
        <w:pStyle w:val="BodyText"/>
        <w:jc w:val="left"/>
        <w:rPr>
          <w:b/>
          <w:bCs/>
          <w:sz w:val="22"/>
          <w:szCs w:val="22"/>
        </w:rPr>
      </w:pPr>
    </w:p>
    <w:p w:rsidR="00F95806" w:rsidRDefault="00F95806" w:rsidP="00F95806">
      <w:pPr>
        <w:pStyle w:val="BodyText"/>
        <w:jc w:val="left"/>
        <w:rPr>
          <w:b/>
          <w:bCs/>
          <w:sz w:val="22"/>
          <w:szCs w:val="22"/>
        </w:rPr>
      </w:pPr>
      <w:r>
        <w:rPr>
          <w:b/>
          <w:bCs/>
          <w:sz w:val="22"/>
          <w:szCs w:val="22"/>
        </w:rPr>
        <w:t xml:space="preserve">Mandate </w:t>
      </w:r>
    </w:p>
    <w:p w:rsidR="00F95806" w:rsidRDefault="00F95806" w:rsidP="00F95806">
      <w:pPr>
        <w:jc w:val="both"/>
        <w:rPr>
          <w:sz w:val="22"/>
          <w:szCs w:val="22"/>
        </w:rPr>
      </w:pPr>
    </w:p>
    <w:p w:rsidR="00F95806" w:rsidRPr="004027D0" w:rsidRDefault="00F95806" w:rsidP="00F95806">
      <w:pPr>
        <w:jc w:val="both"/>
        <w:rPr>
          <w:rFonts w:ascii="Times New Roman" w:hAnsi="Times New Roman" w:cs="Times New Roman"/>
          <w:sz w:val="22"/>
          <w:szCs w:val="22"/>
        </w:rPr>
      </w:pPr>
      <w:r w:rsidRPr="004027D0">
        <w:rPr>
          <w:rFonts w:ascii="Times New Roman" w:hAnsi="Times New Roman" w:cs="Times New Roman"/>
          <w:sz w:val="22"/>
          <w:szCs w:val="22"/>
        </w:rPr>
        <w:t>The Second Meeting of the Conference of the Parties (COP2) to the Carpathian Convention (Bucharest, Romania, 17-19 June 2008) by its Decision COP2/4 paragraph 4 invited “the Parties to continue to take part in the preparatory work towards the development of a Protocol on Sustainable Forestry” and requested “the Interim Secretariat to further coordinate and service the Parties in the process”.</w:t>
      </w:r>
    </w:p>
    <w:p w:rsidR="00F95806" w:rsidRPr="004027D0" w:rsidRDefault="00F95806" w:rsidP="00F95806">
      <w:pPr>
        <w:jc w:val="both"/>
        <w:rPr>
          <w:rFonts w:ascii="Times New Roman" w:hAnsi="Times New Roman" w:cs="Times New Roman"/>
          <w:sz w:val="22"/>
          <w:szCs w:val="22"/>
        </w:rPr>
      </w:pPr>
    </w:p>
    <w:p w:rsidR="00F95806" w:rsidRPr="004027D0" w:rsidRDefault="00F95806" w:rsidP="00F95806">
      <w:pPr>
        <w:jc w:val="both"/>
        <w:rPr>
          <w:rFonts w:ascii="Times New Roman" w:hAnsi="Times New Roman" w:cs="Times New Roman"/>
          <w:sz w:val="22"/>
          <w:szCs w:val="22"/>
        </w:rPr>
      </w:pPr>
      <w:r w:rsidRPr="004027D0">
        <w:rPr>
          <w:rFonts w:ascii="Times New Roman" w:hAnsi="Times New Roman" w:cs="Times New Roman"/>
          <w:sz w:val="22"/>
          <w:szCs w:val="22"/>
        </w:rPr>
        <w:t xml:space="preserve">Decision COP2/13 paragraph 7 requests “the Carpathian Convention Implementation Committee (CCIC) to review and decide on the continuation of the Working Groups, as appropriate”. </w:t>
      </w:r>
    </w:p>
    <w:p w:rsidR="00F95806" w:rsidRPr="004027D0" w:rsidRDefault="00F95806" w:rsidP="00F95806">
      <w:pPr>
        <w:jc w:val="both"/>
        <w:rPr>
          <w:rFonts w:ascii="Times New Roman" w:hAnsi="Times New Roman" w:cs="Times New Roman"/>
        </w:rPr>
      </w:pPr>
    </w:p>
    <w:p w:rsidR="00F95806" w:rsidRPr="004027D0" w:rsidRDefault="00F95806" w:rsidP="00F95806">
      <w:pPr>
        <w:jc w:val="both"/>
        <w:rPr>
          <w:rFonts w:ascii="Times New Roman" w:hAnsi="Times New Roman" w:cs="Times New Roman"/>
          <w:sz w:val="22"/>
          <w:szCs w:val="22"/>
        </w:rPr>
      </w:pPr>
      <w:r w:rsidRPr="004027D0">
        <w:rPr>
          <w:rFonts w:ascii="Times New Roman" w:hAnsi="Times New Roman" w:cs="Times New Roman"/>
          <w:sz w:val="22"/>
          <w:szCs w:val="22"/>
        </w:rPr>
        <w:t xml:space="preserve">Decision COP3/4 paragraph 2  adopts “the Protocol on Sustainable Forest Management to the Framework Convention on the Protection and Sustainable Development of the Carpathians”, while the Decision COP4/4 paragraph 1 “welcomes the entry into force of the Protocol”. </w:t>
      </w:r>
    </w:p>
    <w:p w:rsidR="00F95806" w:rsidRPr="004027D0" w:rsidRDefault="00F95806" w:rsidP="00F95806">
      <w:pPr>
        <w:jc w:val="both"/>
        <w:rPr>
          <w:rFonts w:ascii="Times New Roman" w:hAnsi="Times New Roman" w:cs="Times New Roman"/>
          <w:sz w:val="22"/>
          <w:szCs w:val="22"/>
        </w:rPr>
      </w:pPr>
    </w:p>
    <w:p w:rsidR="00F95806" w:rsidRPr="004027D0" w:rsidRDefault="00F95806" w:rsidP="00F95806">
      <w:pPr>
        <w:jc w:val="both"/>
        <w:rPr>
          <w:rFonts w:ascii="Times New Roman" w:hAnsi="Times New Roman" w:cs="Times New Roman"/>
          <w:sz w:val="22"/>
          <w:szCs w:val="22"/>
        </w:rPr>
      </w:pPr>
      <w:r w:rsidRPr="004027D0">
        <w:rPr>
          <w:rFonts w:ascii="Times New Roman" w:hAnsi="Times New Roman" w:cs="Times New Roman"/>
          <w:sz w:val="22"/>
          <w:szCs w:val="22"/>
        </w:rPr>
        <w:t xml:space="preserve">Decision COP3/4 paragraph 4 welcomes “the establishment of </w:t>
      </w:r>
      <w:proofErr w:type="spellStart"/>
      <w:r w:rsidRPr="004027D0">
        <w:rPr>
          <w:rFonts w:ascii="Times New Roman" w:hAnsi="Times New Roman" w:cs="Times New Roman"/>
          <w:sz w:val="22"/>
          <w:szCs w:val="22"/>
        </w:rPr>
        <w:t>observership</w:t>
      </w:r>
      <w:proofErr w:type="spellEnd"/>
      <w:r w:rsidRPr="004027D0">
        <w:rPr>
          <w:rFonts w:ascii="Times New Roman" w:hAnsi="Times New Roman" w:cs="Times New Roman"/>
          <w:sz w:val="22"/>
          <w:szCs w:val="22"/>
        </w:rPr>
        <w:t xml:space="preserve"> of the Carpathian Convention to Forest Europe and invites the Signatories of Forest Europe and the Carpathian Convention to extend their cooperation and support joint activities”.</w:t>
      </w:r>
    </w:p>
    <w:p w:rsidR="00F95806" w:rsidRPr="004027D0" w:rsidRDefault="00F95806" w:rsidP="00F95806">
      <w:pPr>
        <w:jc w:val="both"/>
        <w:rPr>
          <w:rFonts w:ascii="Times New Roman" w:hAnsi="Times New Roman" w:cs="Times New Roman"/>
          <w:sz w:val="22"/>
          <w:szCs w:val="22"/>
        </w:rPr>
      </w:pPr>
    </w:p>
    <w:p w:rsidR="00F95806" w:rsidRPr="004027D0" w:rsidRDefault="00F95806" w:rsidP="00F95806">
      <w:pPr>
        <w:jc w:val="both"/>
        <w:rPr>
          <w:rFonts w:ascii="Times New Roman" w:hAnsi="Times New Roman" w:cs="Times New Roman"/>
          <w:sz w:val="22"/>
          <w:szCs w:val="22"/>
        </w:rPr>
      </w:pPr>
      <w:r w:rsidRPr="004027D0">
        <w:rPr>
          <w:rFonts w:ascii="Times New Roman" w:hAnsi="Times New Roman" w:cs="Times New Roman"/>
          <w:sz w:val="22"/>
          <w:szCs w:val="22"/>
        </w:rPr>
        <w:t xml:space="preserve">Decision </w:t>
      </w:r>
      <w:r w:rsidRPr="004027D0">
        <w:rPr>
          <w:rFonts w:ascii="Times New Roman" w:hAnsi="Times New Roman" w:cs="Times New Roman"/>
          <w:sz w:val="22"/>
          <w:szCs w:val="22"/>
        </w:rPr>
        <w:t>COP</w:t>
      </w:r>
      <w:r w:rsidRPr="004027D0">
        <w:rPr>
          <w:rFonts w:ascii="Times New Roman" w:hAnsi="Times New Roman" w:cs="Times New Roman"/>
          <w:sz w:val="22"/>
          <w:szCs w:val="22"/>
        </w:rPr>
        <w:t xml:space="preserve">3/4 paragraph 5 welcomes “the initiative of the establishment of the Carpathian Inventory of Virgin Forests”, which was followed by appreciation of “the progress made towards the establishment of a Carpathian Inventory of Virgin Forests and contribution to its development proposed by the European Environment Agency (EEA)” and the request to the Working Group on Sustainable Forest Management to “closely cooperate with the EEA on the issue” (COP4/4 paragraph 4). </w:t>
      </w:r>
    </w:p>
    <w:p w:rsidR="00F95806" w:rsidRPr="004027D0" w:rsidRDefault="00F95806" w:rsidP="00F95806">
      <w:pPr>
        <w:jc w:val="both"/>
        <w:rPr>
          <w:rFonts w:ascii="Times New Roman" w:hAnsi="Times New Roman" w:cs="Times New Roman"/>
          <w:sz w:val="22"/>
          <w:szCs w:val="22"/>
        </w:rPr>
      </w:pPr>
    </w:p>
    <w:p w:rsidR="00F95806" w:rsidRPr="004027D0" w:rsidRDefault="00F95806" w:rsidP="00F95806">
      <w:pPr>
        <w:jc w:val="both"/>
        <w:rPr>
          <w:rFonts w:ascii="Times New Roman" w:hAnsi="Times New Roman" w:cs="Times New Roman"/>
          <w:sz w:val="22"/>
          <w:szCs w:val="22"/>
        </w:rPr>
      </w:pPr>
      <w:r w:rsidRPr="004027D0">
        <w:rPr>
          <w:rFonts w:ascii="Times New Roman" w:hAnsi="Times New Roman" w:cs="Times New Roman"/>
          <w:sz w:val="22"/>
          <w:szCs w:val="22"/>
        </w:rPr>
        <w:t xml:space="preserve">Decision COP4/4 paragraph 2 and paragraph 3 adopts “the Strategic Action Plan for the implementation of the Protocol on Sustainable Forest Management” and “the Criteria and indicators for selection of virgin forests in the Carpathians”. </w:t>
      </w:r>
    </w:p>
    <w:p w:rsidR="00F95806" w:rsidRPr="004027D0" w:rsidRDefault="00F95806" w:rsidP="00F95806">
      <w:pPr>
        <w:jc w:val="both"/>
        <w:rPr>
          <w:rFonts w:ascii="Times New Roman" w:hAnsi="Times New Roman" w:cs="Times New Roman"/>
          <w:sz w:val="22"/>
          <w:szCs w:val="22"/>
        </w:rPr>
      </w:pPr>
    </w:p>
    <w:p w:rsidR="00F95806" w:rsidRPr="004027D0" w:rsidRDefault="00F95806" w:rsidP="00F95806">
      <w:pPr>
        <w:jc w:val="both"/>
        <w:rPr>
          <w:rFonts w:ascii="Times New Roman" w:hAnsi="Times New Roman" w:cs="Times New Roman"/>
          <w:sz w:val="22"/>
          <w:szCs w:val="22"/>
        </w:rPr>
      </w:pPr>
      <w:r w:rsidRPr="004027D0">
        <w:rPr>
          <w:rFonts w:ascii="Times New Roman" w:hAnsi="Times New Roman" w:cs="Times New Roman"/>
          <w:sz w:val="22"/>
          <w:szCs w:val="22"/>
        </w:rPr>
        <w:t>Decision COP4/14 paragraph 10 requests “CCIC to revise all Terms of References of Working Groups taking into account the contributions of the Working Groups to the Carpathian Convention Information System”.</w:t>
      </w:r>
    </w:p>
    <w:p w:rsidR="00F95806" w:rsidRPr="004027D0" w:rsidRDefault="00F95806" w:rsidP="00F95806">
      <w:pPr>
        <w:jc w:val="both"/>
        <w:rPr>
          <w:rFonts w:ascii="Times New Roman" w:hAnsi="Times New Roman" w:cs="Times New Roman"/>
          <w:sz w:val="22"/>
          <w:szCs w:val="22"/>
        </w:rPr>
      </w:pPr>
    </w:p>
    <w:p w:rsidR="00F95806" w:rsidRPr="004027D0" w:rsidRDefault="00F95806" w:rsidP="00F95806">
      <w:pPr>
        <w:jc w:val="both"/>
        <w:rPr>
          <w:rFonts w:ascii="Times New Roman" w:hAnsi="Times New Roman" w:cs="Times New Roman"/>
          <w:sz w:val="22"/>
          <w:szCs w:val="22"/>
        </w:rPr>
      </w:pPr>
      <w:r w:rsidRPr="004027D0">
        <w:rPr>
          <w:rFonts w:ascii="Times New Roman" w:hAnsi="Times New Roman" w:cs="Times New Roman"/>
          <w:sz w:val="22"/>
          <w:szCs w:val="22"/>
        </w:rPr>
        <w:t>The 7</w:t>
      </w:r>
      <w:r w:rsidRPr="004027D0">
        <w:rPr>
          <w:rFonts w:ascii="Times New Roman" w:hAnsi="Times New Roman" w:cs="Times New Roman"/>
          <w:sz w:val="22"/>
          <w:szCs w:val="22"/>
          <w:vertAlign w:val="superscript"/>
        </w:rPr>
        <w:t xml:space="preserve">th  </w:t>
      </w:r>
      <w:r w:rsidRPr="004027D0">
        <w:rPr>
          <w:rFonts w:ascii="Times New Roman" w:hAnsi="Times New Roman" w:cs="Times New Roman"/>
          <w:sz w:val="22"/>
          <w:szCs w:val="22"/>
        </w:rPr>
        <w:t xml:space="preserve">CCIC meeting suggested that the Working Group considers climate change related issue in line with Article 14 of the Protocol on Sustainable Forest Management and Objective 11 of the related Strategic  Action Plan. </w:t>
      </w:r>
    </w:p>
    <w:p w:rsidR="00F95806" w:rsidRDefault="00F95806" w:rsidP="00F95806">
      <w:pPr>
        <w:jc w:val="both"/>
        <w:rPr>
          <w:sz w:val="22"/>
          <w:szCs w:val="22"/>
        </w:rPr>
      </w:pPr>
    </w:p>
    <w:p w:rsidR="00F95806" w:rsidRPr="004027D0" w:rsidRDefault="00F95806" w:rsidP="00F95806">
      <w:pPr>
        <w:jc w:val="both"/>
        <w:rPr>
          <w:rFonts w:ascii="Times New Roman" w:hAnsi="Times New Roman" w:cs="Times New Roman"/>
          <w:b/>
          <w:sz w:val="22"/>
          <w:szCs w:val="22"/>
        </w:rPr>
      </w:pPr>
      <w:r w:rsidRPr="004027D0">
        <w:rPr>
          <w:rFonts w:ascii="Times New Roman" w:hAnsi="Times New Roman" w:cs="Times New Roman"/>
          <w:b/>
          <w:sz w:val="22"/>
          <w:szCs w:val="22"/>
        </w:rPr>
        <w:t>Tasks</w:t>
      </w:r>
    </w:p>
    <w:p w:rsidR="00F95806" w:rsidRDefault="00F95806" w:rsidP="00F95806">
      <w:pPr>
        <w:jc w:val="both"/>
        <w:rPr>
          <w:b/>
          <w:bCs/>
          <w:sz w:val="22"/>
          <w:szCs w:val="22"/>
        </w:rPr>
      </w:pPr>
    </w:p>
    <w:p w:rsidR="00F95806" w:rsidRPr="004027D0" w:rsidRDefault="00F95806" w:rsidP="00F95806">
      <w:pPr>
        <w:pStyle w:val="BodyText2"/>
        <w:rPr>
          <w:sz w:val="22"/>
          <w:szCs w:val="22"/>
        </w:rPr>
      </w:pPr>
      <w:r w:rsidRPr="004027D0">
        <w:rPr>
          <w:sz w:val="22"/>
          <w:szCs w:val="22"/>
        </w:rPr>
        <w:t xml:space="preserve">The Working Group shall aim at supporting the Parties to the Carpathian Convention in their cooperation for the implementation of Article 7 on sustainable agriculture and forestry and other related Articles of the Carpathian Convention. Pursuant to the Decision COP3/4 paragraph 2 , the main goal of the Working Group is to ensure appropriate  implementation of the Protocol on Sustainable Forest Management (Forest Protocol) and its Strategic Action Plan (Decision COP4/4 para 2). Tasks of the Working Group includes consideration </w:t>
      </w:r>
      <w:r w:rsidRPr="004027D0">
        <w:rPr>
          <w:sz w:val="22"/>
          <w:szCs w:val="22"/>
        </w:rPr>
        <w:lastRenderedPageBreak/>
        <w:t xml:space="preserve">and </w:t>
      </w:r>
      <w:r w:rsidR="0078551D" w:rsidRPr="004027D0">
        <w:rPr>
          <w:sz w:val="22"/>
          <w:szCs w:val="22"/>
        </w:rPr>
        <w:t xml:space="preserve">implementation of the </w:t>
      </w:r>
      <w:r w:rsidRPr="004027D0">
        <w:rPr>
          <w:sz w:val="22"/>
          <w:szCs w:val="22"/>
        </w:rPr>
        <w:t>Criteria and indicators for selection of virgin forests in the Carpathian (Decision COP4/4 para 3) and possible elaboration of a harmonized criteria and indicators for identifying natural forests. The Working Group shall focus on develop</w:t>
      </w:r>
      <w:r w:rsidR="0078551D" w:rsidRPr="004027D0">
        <w:rPr>
          <w:sz w:val="22"/>
          <w:szCs w:val="22"/>
        </w:rPr>
        <w:t>ment of the Carpathian inventories</w:t>
      </w:r>
      <w:r w:rsidRPr="004027D0">
        <w:rPr>
          <w:sz w:val="22"/>
          <w:szCs w:val="22"/>
        </w:rPr>
        <w:t xml:space="preserve"> of </w:t>
      </w:r>
      <w:r w:rsidR="00F15E65" w:rsidRPr="004027D0">
        <w:rPr>
          <w:sz w:val="22"/>
          <w:szCs w:val="22"/>
        </w:rPr>
        <w:t>v</w:t>
      </w:r>
      <w:r w:rsidRPr="004027D0">
        <w:rPr>
          <w:sz w:val="22"/>
          <w:szCs w:val="22"/>
        </w:rPr>
        <w:t xml:space="preserve">irgin </w:t>
      </w:r>
      <w:r w:rsidR="00F15E65" w:rsidRPr="004027D0">
        <w:rPr>
          <w:sz w:val="22"/>
          <w:szCs w:val="22"/>
        </w:rPr>
        <w:t>and natural forest</w:t>
      </w:r>
      <w:r w:rsidR="0078551D" w:rsidRPr="004027D0">
        <w:rPr>
          <w:sz w:val="22"/>
          <w:szCs w:val="22"/>
        </w:rPr>
        <w:t>s</w:t>
      </w:r>
      <w:r w:rsidR="00F15E65" w:rsidRPr="004027D0">
        <w:rPr>
          <w:sz w:val="22"/>
          <w:szCs w:val="22"/>
        </w:rPr>
        <w:t xml:space="preserve">. </w:t>
      </w:r>
    </w:p>
    <w:p w:rsidR="00F95806" w:rsidRPr="004027D0" w:rsidRDefault="00F95806" w:rsidP="00F95806">
      <w:pPr>
        <w:pStyle w:val="BodyText2"/>
        <w:rPr>
          <w:sz w:val="22"/>
          <w:szCs w:val="22"/>
        </w:rPr>
      </w:pPr>
    </w:p>
    <w:p w:rsidR="00F95806" w:rsidRPr="00EF2112" w:rsidRDefault="00F95806" w:rsidP="00F95806">
      <w:pPr>
        <w:pStyle w:val="BodyText"/>
        <w:jc w:val="left"/>
        <w:rPr>
          <w:b/>
          <w:bCs/>
          <w:sz w:val="22"/>
          <w:szCs w:val="22"/>
        </w:rPr>
      </w:pPr>
    </w:p>
    <w:p w:rsidR="00F95806" w:rsidRDefault="00F95806" w:rsidP="00F95806">
      <w:pPr>
        <w:pStyle w:val="BodyText"/>
        <w:jc w:val="left"/>
        <w:rPr>
          <w:b/>
          <w:bCs/>
          <w:sz w:val="22"/>
          <w:szCs w:val="22"/>
          <w:lang w:val="en-US"/>
        </w:rPr>
      </w:pPr>
      <w:r>
        <w:rPr>
          <w:b/>
          <w:bCs/>
          <w:sz w:val="22"/>
          <w:szCs w:val="22"/>
          <w:lang w:val="en-US"/>
        </w:rPr>
        <w:t>Field of activities</w:t>
      </w:r>
    </w:p>
    <w:p w:rsidR="00F95806" w:rsidRDefault="00F95806" w:rsidP="00F95806">
      <w:pPr>
        <w:rPr>
          <w:sz w:val="22"/>
          <w:szCs w:val="22"/>
        </w:rPr>
      </w:pPr>
    </w:p>
    <w:p w:rsidR="00F95806" w:rsidRDefault="00F95806" w:rsidP="00F95806">
      <w:pPr>
        <w:jc w:val="both"/>
        <w:rPr>
          <w:sz w:val="22"/>
          <w:szCs w:val="22"/>
        </w:rPr>
      </w:pPr>
    </w:p>
    <w:p w:rsidR="00F95806" w:rsidRPr="004027D0" w:rsidRDefault="00F95806" w:rsidP="00F95806">
      <w:pPr>
        <w:numPr>
          <w:ilvl w:val="0"/>
          <w:numId w:val="2"/>
        </w:numPr>
        <w:jc w:val="both"/>
        <w:rPr>
          <w:rFonts w:ascii="Times New Roman" w:hAnsi="Times New Roman" w:cs="Times New Roman"/>
          <w:sz w:val="22"/>
          <w:szCs w:val="22"/>
        </w:rPr>
      </w:pPr>
      <w:r w:rsidRPr="004027D0">
        <w:rPr>
          <w:rFonts w:ascii="Times New Roman" w:hAnsi="Times New Roman" w:cs="Times New Roman"/>
          <w:sz w:val="22"/>
          <w:szCs w:val="22"/>
        </w:rPr>
        <w:t>The Working Group will establish</w:t>
      </w:r>
      <w:r w:rsidR="0078551D" w:rsidRPr="004027D0">
        <w:rPr>
          <w:rFonts w:ascii="Times New Roman" w:hAnsi="Times New Roman" w:cs="Times New Roman"/>
          <w:sz w:val="22"/>
          <w:szCs w:val="22"/>
        </w:rPr>
        <w:t xml:space="preserve"> the Carpathian i</w:t>
      </w:r>
      <w:r w:rsidRPr="004027D0">
        <w:rPr>
          <w:rFonts w:ascii="Times New Roman" w:hAnsi="Times New Roman" w:cs="Times New Roman"/>
          <w:sz w:val="22"/>
          <w:szCs w:val="22"/>
        </w:rPr>
        <w:t xml:space="preserve">nventory of </w:t>
      </w:r>
      <w:r w:rsidR="009B3650" w:rsidRPr="004027D0">
        <w:rPr>
          <w:rFonts w:ascii="Times New Roman" w:hAnsi="Times New Roman" w:cs="Times New Roman"/>
          <w:sz w:val="22"/>
          <w:szCs w:val="22"/>
        </w:rPr>
        <w:t>v</w:t>
      </w:r>
      <w:r w:rsidRPr="004027D0">
        <w:rPr>
          <w:rFonts w:ascii="Times New Roman" w:hAnsi="Times New Roman" w:cs="Times New Roman"/>
          <w:sz w:val="22"/>
          <w:szCs w:val="22"/>
        </w:rPr>
        <w:t xml:space="preserve">irgin </w:t>
      </w:r>
      <w:r w:rsidR="009B3650" w:rsidRPr="004027D0">
        <w:rPr>
          <w:rFonts w:ascii="Times New Roman" w:hAnsi="Times New Roman" w:cs="Times New Roman"/>
          <w:sz w:val="22"/>
          <w:szCs w:val="22"/>
        </w:rPr>
        <w:t>f</w:t>
      </w:r>
      <w:r w:rsidRPr="004027D0">
        <w:rPr>
          <w:rFonts w:ascii="Times New Roman" w:hAnsi="Times New Roman" w:cs="Times New Roman"/>
          <w:sz w:val="22"/>
          <w:szCs w:val="22"/>
        </w:rPr>
        <w:t>orests based on a format for harmonized data of virgin forests</w:t>
      </w:r>
      <w:r w:rsidR="0078551D" w:rsidRPr="004027D0">
        <w:rPr>
          <w:rFonts w:ascii="Times New Roman" w:hAnsi="Times New Roman" w:cs="Times New Roman"/>
          <w:sz w:val="22"/>
          <w:szCs w:val="22"/>
        </w:rPr>
        <w:t>;</w:t>
      </w:r>
      <w:r w:rsidRPr="004027D0">
        <w:rPr>
          <w:rFonts w:ascii="Times New Roman" w:hAnsi="Times New Roman" w:cs="Times New Roman"/>
          <w:sz w:val="22"/>
          <w:szCs w:val="22"/>
        </w:rPr>
        <w:t xml:space="preserve"> </w:t>
      </w:r>
    </w:p>
    <w:p w:rsidR="0078551D" w:rsidRPr="004027D0" w:rsidRDefault="00F95806" w:rsidP="0078551D">
      <w:pPr>
        <w:numPr>
          <w:ilvl w:val="0"/>
          <w:numId w:val="2"/>
        </w:numPr>
        <w:tabs>
          <w:tab w:val="num" w:pos="1320"/>
        </w:tabs>
        <w:jc w:val="both"/>
        <w:rPr>
          <w:rFonts w:ascii="Times New Roman" w:hAnsi="Times New Roman" w:cs="Times New Roman"/>
          <w:sz w:val="22"/>
          <w:szCs w:val="22"/>
        </w:rPr>
      </w:pPr>
      <w:r w:rsidRPr="004027D0">
        <w:rPr>
          <w:rFonts w:ascii="Times New Roman" w:hAnsi="Times New Roman" w:cs="Times New Roman"/>
          <w:sz w:val="22"/>
          <w:szCs w:val="22"/>
        </w:rPr>
        <w:t xml:space="preserve">The Working Group shall in particular provide guidance and actions with regard to the elaboration of a harmonized criteria and indicators </w:t>
      </w:r>
      <w:r w:rsidR="0078551D" w:rsidRPr="004027D0">
        <w:rPr>
          <w:rFonts w:ascii="Times New Roman" w:hAnsi="Times New Roman" w:cs="Times New Roman"/>
          <w:sz w:val="22"/>
          <w:szCs w:val="22"/>
        </w:rPr>
        <w:t>for identifying natural forests and subsequent preparations of an inventory of natural forests;</w:t>
      </w:r>
      <w:r w:rsidR="0078551D" w:rsidRPr="004027D0">
        <w:rPr>
          <w:rFonts w:ascii="Times New Roman" w:hAnsi="Times New Roman" w:cs="Times New Roman"/>
          <w:szCs w:val="22"/>
        </w:rPr>
        <w:t xml:space="preserve"> </w:t>
      </w:r>
    </w:p>
    <w:p w:rsidR="009B3650" w:rsidRPr="004027D0" w:rsidRDefault="009B3650" w:rsidP="00F95806">
      <w:pPr>
        <w:numPr>
          <w:ilvl w:val="0"/>
          <w:numId w:val="2"/>
        </w:numPr>
        <w:jc w:val="both"/>
        <w:rPr>
          <w:rFonts w:ascii="Times New Roman" w:hAnsi="Times New Roman" w:cs="Times New Roman"/>
          <w:sz w:val="22"/>
          <w:szCs w:val="22"/>
        </w:rPr>
      </w:pPr>
      <w:r w:rsidRPr="004027D0">
        <w:rPr>
          <w:rFonts w:ascii="Times New Roman" w:hAnsi="Times New Roman" w:cs="Times New Roman"/>
          <w:sz w:val="22"/>
          <w:szCs w:val="22"/>
        </w:rPr>
        <w:t>The Working Group will define climate related activities in line with the with the Article 14 of the Protocol on Sustainable Forest Management and the Objective 11 of the related Strategic Action Plan;</w:t>
      </w:r>
    </w:p>
    <w:p w:rsidR="00F95806" w:rsidRPr="004027D0" w:rsidRDefault="00F95806" w:rsidP="00F95806">
      <w:pPr>
        <w:numPr>
          <w:ilvl w:val="0"/>
          <w:numId w:val="2"/>
        </w:numPr>
        <w:jc w:val="both"/>
        <w:rPr>
          <w:rFonts w:ascii="Times New Roman" w:hAnsi="Times New Roman" w:cs="Times New Roman"/>
          <w:sz w:val="22"/>
          <w:szCs w:val="22"/>
        </w:rPr>
      </w:pPr>
      <w:r w:rsidRPr="004027D0">
        <w:rPr>
          <w:rFonts w:ascii="Times New Roman" w:hAnsi="Times New Roman" w:cs="Times New Roman"/>
          <w:sz w:val="22"/>
          <w:szCs w:val="22"/>
        </w:rPr>
        <w:t xml:space="preserve">The Working Group will </w:t>
      </w:r>
      <w:proofErr w:type="spellStart"/>
      <w:r w:rsidRPr="004027D0">
        <w:rPr>
          <w:rFonts w:ascii="Times New Roman" w:hAnsi="Times New Roman" w:cs="Times New Roman"/>
          <w:sz w:val="22"/>
          <w:szCs w:val="22"/>
        </w:rPr>
        <w:t>analyse</w:t>
      </w:r>
      <w:proofErr w:type="spellEnd"/>
      <w:r w:rsidRPr="004027D0">
        <w:rPr>
          <w:rFonts w:ascii="Times New Roman" w:hAnsi="Times New Roman" w:cs="Times New Roman"/>
          <w:sz w:val="22"/>
          <w:szCs w:val="22"/>
        </w:rPr>
        <w:t xml:space="preserve"> the available information base and identify gaps requiring further research; </w:t>
      </w:r>
    </w:p>
    <w:p w:rsidR="00F95806" w:rsidRPr="004027D0" w:rsidRDefault="00F95806" w:rsidP="00F95806">
      <w:pPr>
        <w:numPr>
          <w:ilvl w:val="0"/>
          <w:numId w:val="2"/>
        </w:numPr>
        <w:jc w:val="both"/>
        <w:rPr>
          <w:rFonts w:ascii="Times New Roman" w:hAnsi="Times New Roman" w:cs="Times New Roman"/>
          <w:sz w:val="22"/>
          <w:szCs w:val="22"/>
        </w:rPr>
      </w:pPr>
      <w:r w:rsidRPr="004027D0">
        <w:rPr>
          <w:rFonts w:ascii="Times New Roman" w:hAnsi="Times New Roman" w:cs="Times New Roman"/>
          <w:sz w:val="22"/>
          <w:szCs w:val="22"/>
        </w:rPr>
        <w:t xml:space="preserve">The Working Group shall provide guidance and recommendations for the development of follow-up projects in the area of sustainable forest management with the view of implementing the provisions of the Forest Protocol and  Strategic Action Plan; </w:t>
      </w:r>
    </w:p>
    <w:p w:rsidR="00F95806" w:rsidRPr="004027D0" w:rsidRDefault="00F95806" w:rsidP="00F95806">
      <w:pPr>
        <w:numPr>
          <w:ilvl w:val="0"/>
          <w:numId w:val="2"/>
        </w:numPr>
        <w:jc w:val="both"/>
        <w:rPr>
          <w:rFonts w:ascii="Times New Roman" w:hAnsi="Times New Roman" w:cs="Times New Roman"/>
          <w:sz w:val="22"/>
          <w:szCs w:val="22"/>
        </w:rPr>
      </w:pPr>
      <w:r w:rsidRPr="004027D0">
        <w:rPr>
          <w:rFonts w:ascii="Times New Roman" w:hAnsi="Times New Roman" w:cs="Times New Roman"/>
          <w:sz w:val="22"/>
          <w:szCs w:val="22"/>
        </w:rPr>
        <w:t>The Working Group shall continue the cooperation under the Partnership Agreement with the European Environment Agency (EEA) on the implementation of the Carpathian Convention with the view of implementing the provisions of the Forest Protocol and its Strategic Action Plan;</w:t>
      </w:r>
    </w:p>
    <w:p w:rsidR="00F95806" w:rsidRPr="004027D0" w:rsidRDefault="00F95806" w:rsidP="00F95806">
      <w:pPr>
        <w:numPr>
          <w:ilvl w:val="0"/>
          <w:numId w:val="2"/>
        </w:numPr>
        <w:jc w:val="both"/>
        <w:rPr>
          <w:rFonts w:ascii="Times New Roman" w:hAnsi="Times New Roman" w:cs="Times New Roman"/>
          <w:sz w:val="22"/>
          <w:szCs w:val="22"/>
        </w:rPr>
      </w:pPr>
      <w:r w:rsidRPr="004027D0">
        <w:rPr>
          <w:rFonts w:ascii="Times New Roman" w:hAnsi="Times New Roman" w:cs="Times New Roman"/>
          <w:sz w:val="22"/>
          <w:szCs w:val="22"/>
        </w:rPr>
        <w:t>The Working Group shall continue cooperation and consu</w:t>
      </w:r>
      <w:r w:rsidR="006131BF" w:rsidRPr="004027D0">
        <w:rPr>
          <w:rFonts w:ascii="Times New Roman" w:hAnsi="Times New Roman" w:cs="Times New Roman"/>
          <w:sz w:val="22"/>
          <w:szCs w:val="22"/>
        </w:rPr>
        <w:t>ltation with strategic partners</w:t>
      </w:r>
      <w:r w:rsidRPr="004027D0">
        <w:rPr>
          <w:rFonts w:ascii="Times New Roman" w:hAnsi="Times New Roman" w:cs="Times New Roman"/>
          <w:sz w:val="22"/>
          <w:szCs w:val="22"/>
        </w:rPr>
        <w:t>/institutions such as EEA and WWF;</w:t>
      </w:r>
    </w:p>
    <w:p w:rsidR="00F95806" w:rsidRPr="004027D0" w:rsidRDefault="00F95806" w:rsidP="00F95806">
      <w:pPr>
        <w:numPr>
          <w:ilvl w:val="0"/>
          <w:numId w:val="2"/>
        </w:numPr>
        <w:jc w:val="both"/>
        <w:rPr>
          <w:rFonts w:ascii="Times New Roman" w:hAnsi="Times New Roman" w:cs="Times New Roman"/>
          <w:sz w:val="22"/>
          <w:szCs w:val="22"/>
        </w:rPr>
      </w:pPr>
      <w:r w:rsidRPr="004027D0">
        <w:rPr>
          <w:rFonts w:ascii="Times New Roman" w:hAnsi="Times New Roman" w:cs="Times New Roman"/>
          <w:sz w:val="22"/>
          <w:szCs w:val="22"/>
        </w:rPr>
        <w:t>The Working Group shall explore ways of cooperation with other relevant institutions such as Forest Europe and the United Nations Forum on Forests;</w:t>
      </w:r>
    </w:p>
    <w:p w:rsidR="00F95806" w:rsidRPr="004027D0" w:rsidRDefault="00F95806" w:rsidP="00F95806">
      <w:pPr>
        <w:numPr>
          <w:ilvl w:val="0"/>
          <w:numId w:val="2"/>
        </w:numPr>
        <w:jc w:val="both"/>
        <w:rPr>
          <w:rFonts w:ascii="Times New Roman" w:hAnsi="Times New Roman" w:cs="Times New Roman"/>
          <w:sz w:val="22"/>
          <w:szCs w:val="22"/>
        </w:rPr>
      </w:pPr>
      <w:r w:rsidRPr="004027D0">
        <w:rPr>
          <w:rFonts w:ascii="Times New Roman" w:hAnsi="Times New Roman" w:cs="Times New Roman"/>
          <w:sz w:val="22"/>
          <w:szCs w:val="22"/>
        </w:rPr>
        <w:t xml:space="preserve">The Working Group shall propose inputs to the next Conference of the Parties. </w:t>
      </w:r>
    </w:p>
    <w:p w:rsidR="00F95806" w:rsidRPr="004027D0" w:rsidRDefault="00F95806" w:rsidP="009B3650">
      <w:pPr>
        <w:jc w:val="both"/>
        <w:rPr>
          <w:rFonts w:ascii="Times New Roman" w:hAnsi="Times New Roman" w:cs="Times New Roman"/>
          <w:sz w:val="22"/>
          <w:szCs w:val="22"/>
        </w:rPr>
      </w:pPr>
      <w:r w:rsidRPr="004027D0">
        <w:rPr>
          <w:rFonts w:ascii="Times New Roman" w:hAnsi="Times New Roman" w:cs="Times New Roman"/>
          <w:sz w:val="22"/>
          <w:szCs w:val="22"/>
        </w:rPr>
        <w:tab/>
        <w:t xml:space="preserve"> </w:t>
      </w:r>
    </w:p>
    <w:p w:rsidR="00F95806" w:rsidRDefault="00F95806" w:rsidP="00F95806">
      <w:pPr>
        <w:jc w:val="both"/>
        <w:rPr>
          <w:sz w:val="22"/>
          <w:szCs w:val="22"/>
        </w:rPr>
      </w:pPr>
    </w:p>
    <w:p w:rsidR="00F95806" w:rsidRPr="004027D0" w:rsidRDefault="00F95806" w:rsidP="00F95806">
      <w:pPr>
        <w:jc w:val="both"/>
        <w:rPr>
          <w:rFonts w:ascii="Times New Roman" w:hAnsi="Times New Roman" w:cs="Times New Roman"/>
          <w:b/>
          <w:bCs/>
          <w:sz w:val="22"/>
          <w:szCs w:val="22"/>
        </w:rPr>
      </w:pPr>
      <w:r w:rsidRPr="004027D0">
        <w:rPr>
          <w:rFonts w:ascii="Times New Roman" w:hAnsi="Times New Roman" w:cs="Times New Roman"/>
          <w:b/>
          <w:bCs/>
          <w:sz w:val="22"/>
          <w:szCs w:val="22"/>
        </w:rPr>
        <w:t>List of results</w:t>
      </w:r>
    </w:p>
    <w:p w:rsidR="00F95806" w:rsidRPr="004027D0" w:rsidRDefault="00F95806" w:rsidP="00F95806">
      <w:pPr>
        <w:ind w:left="567" w:right="413"/>
        <w:jc w:val="both"/>
        <w:rPr>
          <w:rFonts w:ascii="Times New Roman" w:hAnsi="Times New Roman" w:cs="Times New Roman"/>
          <w:sz w:val="21"/>
          <w:szCs w:val="21"/>
        </w:rPr>
      </w:pPr>
    </w:p>
    <w:p w:rsidR="00F95806" w:rsidRPr="004027D0" w:rsidRDefault="00F95806" w:rsidP="00F95806">
      <w:pPr>
        <w:numPr>
          <w:ilvl w:val="0"/>
          <w:numId w:val="1"/>
        </w:numPr>
        <w:jc w:val="both"/>
        <w:rPr>
          <w:rFonts w:ascii="Times New Roman" w:hAnsi="Times New Roman" w:cs="Times New Roman"/>
          <w:sz w:val="22"/>
          <w:szCs w:val="22"/>
        </w:rPr>
      </w:pPr>
      <w:r w:rsidRPr="004027D0">
        <w:rPr>
          <w:rFonts w:ascii="Times New Roman" w:hAnsi="Times New Roman" w:cs="Times New Roman"/>
          <w:sz w:val="22"/>
          <w:szCs w:val="22"/>
        </w:rPr>
        <w:t xml:space="preserve">The Carpathian Inventory of </w:t>
      </w:r>
      <w:r w:rsidR="009B3650" w:rsidRPr="004027D0">
        <w:rPr>
          <w:rFonts w:ascii="Times New Roman" w:hAnsi="Times New Roman" w:cs="Times New Roman"/>
          <w:sz w:val="22"/>
          <w:szCs w:val="22"/>
        </w:rPr>
        <w:t>v</w:t>
      </w:r>
      <w:r w:rsidRPr="004027D0">
        <w:rPr>
          <w:rFonts w:ascii="Times New Roman" w:hAnsi="Times New Roman" w:cs="Times New Roman"/>
          <w:sz w:val="22"/>
          <w:szCs w:val="22"/>
        </w:rPr>
        <w:t xml:space="preserve">irgin </w:t>
      </w:r>
      <w:r w:rsidR="009B3650" w:rsidRPr="004027D0">
        <w:rPr>
          <w:rFonts w:ascii="Times New Roman" w:hAnsi="Times New Roman" w:cs="Times New Roman"/>
          <w:sz w:val="22"/>
          <w:szCs w:val="22"/>
        </w:rPr>
        <w:t>f</w:t>
      </w:r>
      <w:r w:rsidRPr="004027D0">
        <w:rPr>
          <w:rFonts w:ascii="Times New Roman" w:hAnsi="Times New Roman" w:cs="Times New Roman"/>
          <w:sz w:val="22"/>
          <w:szCs w:val="22"/>
        </w:rPr>
        <w:t>orests established;</w:t>
      </w:r>
    </w:p>
    <w:p w:rsidR="00F95806" w:rsidRPr="004027D0" w:rsidRDefault="00F95806" w:rsidP="00F95806">
      <w:pPr>
        <w:numPr>
          <w:ilvl w:val="0"/>
          <w:numId w:val="1"/>
        </w:numPr>
        <w:jc w:val="both"/>
        <w:rPr>
          <w:rFonts w:ascii="Times New Roman" w:hAnsi="Times New Roman" w:cs="Times New Roman"/>
          <w:sz w:val="22"/>
          <w:szCs w:val="22"/>
        </w:rPr>
      </w:pPr>
      <w:r w:rsidRPr="004027D0">
        <w:rPr>
          <w:rFonts w:ascii="Times New Roman" w:hAnsi="Times New Roman" w:cs="Times New Roman"/>
          <w:sz w:val="22"/>
          <w:szCs w:val="22"/>
        </w:rPr>
        <w:t>Harmonized criteria and indicators for identifying natural forests elaborated;</w:t>
      </w:r>
    </w:p>
    <w:p w:rsidR="009B3650" w:rsidRPr="004027D0" w:rsidRDefault="009B3650" w:rsidP="00F95806">
      <w:pPr>
        <w:numPr>
          <w:ilvl w:val="0"/>
          <w:numId w:val="1"/>
        </w:numPr>
        <w:jc w:val="both"/>
        <w:rPr>
          <w:rFonts w:ascii="Times New Roman" w:hAnsi="Times New Roman" w:cs="Times New Roman"/>
          <w:sz w:val="22"/>
          <w:szCs w:val="22"/>
        </w:rPr>
      </w:pPr>
      <w:r w:rsidRPr="004027D0">
        <w:rPr>
          <w:rFonts w:ascii="Times New Roman" w:hAnsi="Times New Roman" w:cs="Times New Roman"/>
          <w:sz w:val="22"/>
          <w:szCs w:val="22"/>
        </w:rPr>
        <w:t>The Carpathian inventory of natural forests established</w:t>
      </w:r>
    </w:p>
    <w:p w:rsidR="00F95806" w:rsidRPr="004027D0" w:rsidRDefault="00F95806" w:rsidP="00F95806">
      <w:pPr>
        <w:numPr>
          <w:ilvl w:val="0"/>
          <w:numId w:val="1"/>
        </w:numPr>
        <w:jc w:val="both"/>
        <w:rPr>
          <w:rFonts w:ascii="Times New Roman" w:hAnsi="Times New Roman" w:cs="Times New Roman"/>
          <w:sz w:val="22"/>
          <w:szCs w:val="22"/>
        </w:rPr>
      </w:pPr>
      <w:r w:rsidRPr="004027D0">
        <w:rPr>
          <w:rFonts w:ascii="Times New Roman" w:hAnsi="Times New Roman" w:cs="Times New Roman"/>
          <w:sz w:val="22"/>
          <w:szCs w:val="22"/>
        </w:rPr>
        <w:t>Inputs for proposals for follow-up activities and projects with the view of implementing the provisions of the Forest  Protocol and its Strategic Action Plan;</w:t>
      </w:r>
    </w:p>
    <w:p w:rsidR="00F95806" w:rsidRPr="004027D0" w:rsidRDefault="00F95806" w:rsidP="00F95806">
      <w:pPr>
        <w:numPr>
          <w:ilvl w:val="0"/>
          <w:numId w:val="1"/>
        </w:numPr>
        <w:jc w:val="both"/>
        <w:rPr>
          <w:rFonts w:ascii="Times New Roman" w:hAnsi="Times New Roman" w:cs="Times New Roman"/>
          <w:sz w:val="22"/>
          <w:szCs w:val="22"/>
        </w:rPr>
      </w:pPr>
      <w:r w:rsidRPr="004027D0">
        <w:rPr>
          <w:rFonts w:ascii="Times New Roman" w:hAnsi="Times New Roman" w:cs="Times New Roman"/>
          <w:sz w:val="22"/>
          <w:szCs w:val="22"/>
        </w:rPr>
        <w:t>Exchange of experiences on strengthening role of forestry and forest industry in adaptation and mitigation climate change;</w:t>
      </w:r>
    </w:p>
    <w:p w:rsidR="00F95806" w:rsidRPr="004027D0" w:rsidRDefault="00F95806" w:rsidP="00F95806">
      <w:pPr>
        <w:numPr>
          <w:ilvl w:val="0"/>
          <w:numId w:val="1"/>
        </w:numPr>
        <w:jc w:val="both"/>
        <w:rPr>
          <w:rFonts w:ascii="Times New Roman" w:hAnsi="Times New Roman" w:cs="Times New Roman"/>
          <w:sz w:val="22"/>
          <w:szCs w:val="22"/>
        </w:rPr>
      </w:pPr>
      <w:r w:rsidRPr="004027D0">
        <w:rPr>
          <w:rFonts w:ascii="Times New Roman" w:hAnsi="Times New Roman" w:cs="Times New Roman"/>
          <w:sz w:val="22"/>
          <w:szCs w:val="22"/>
        </w:rPr>
        <w:t>Partnership with EEA extended;</w:t>
      </w:r>
    </w:p>
    <w:p w:rsidR="00F95806" w:rsidRPr="004027D0" w:rsidRDefault="00F95806" w:rsidP="00F95806">
      <w:pPr>
        <w:pStyle w:val="ListParagraph"/>
        <w:numPr>
          <w:ilvl w:val="0"/>
          <w:numId w:val="1"/>
        </w:numPr>
        <w:jc w:val="both"/>
        <w:rPr>
          <w:rFonts w:eastAsia="SimSun"/>
          <w:sz w:val="22"/>
          <w:szCs w:val="22"/>
        </w:rPr>
      </w:pPr>
      <w:r w:rsidRPr="004027D0">
        <w:rPr>
          <w:rFonts w:eastAsia="SimSun"/>
          <w:sz w:val="22"/>
          <w:szCs w:val="22"/>
          <w:lang w:val="en-GB" w:bidi="ar-MA"/>
        </w:rPr>
        <w:t>Cooperation with relevant institutions and partners strengthened;</w:t>
      </w:r>
    </w:p>
    <w:p w:rsidR="00F95806" w:rsidRDefault="00F95806" w:rsidP="00F95806">
      <w:pPr>
        <w:numPr>
          <w:ilvl w:val="0"/>
          <w:numId w:val="1"/>
        </w:numPr>
        <w:jc w:val="both"/>
        <w:rPr>
          <w:rFonts w:ascii="Times New Roman" w:hAnsi="Times New Roman" w:cs="Times New Roman"/>
          <w:sz w:val="22"/>
          <w:szCs w:val="22"/>
        </w:rPr>
      </w:pPr>
      <w:r w:rsidRPr="004027D0">
        <w:rPr>
          <w:rFonts w:ascii="Times New Roman" w:hAnsi="Times New Roman" w:cs="Times New Roman"/>
          <w:sz w:val="22"/>
          <w:szCs w:val="22"/>
        </w:rPr>
        <w:t>Inputs to the Conference of the Part</w:t>
      </w:r>
      <w:r w:rsidR="004027D0" w:rsidRPr="004027D0">
        <w:rPr>
          <w:rFonts w:ascii="Times New Roman" w:hAnsi="Times New Roman" w:cs="Times New Roman"/>
          <w:sz w:val="22"/>
          <w:szCs w:val="22"/>
        </w:rPr>
        <w:t>ies proposed.</w:t>
      </w:r>
    </w:p>
    <w:p w:rsidR="004027D0" w:rsidRDefault="004027D0" w:rsidP="004027D0">
      <w:pPr>
        <w:jc w:val="both"/>
        <w:rPr>
          <w:rFonts w:ascii="Times New Roman" w:hAnsi="Times New Roman" w:cs="Times New Roman"/>
          <w:sz w:val="22"/>
          <w:szCs w:val="22"/>
        </w:rPr>
      </w:pPr>
    </w:p>
    <w:p w:rsidR="004027D0" w:rsidRDefault="004027D0" w:rsidP="004027D0">
      <w:pPr>
        <w:jc w:val="both"/>
        <w:rPr>
          <w:rFonts w:ascii="Times New Roman" w:hAnsi="Times New Roman" w:cs="Times New Roman"/>
          <w:sz w:val="22"/>
          <w:szCs w:val="22"/>
        </w:rPr>
      </w:pPr>
    </w:p>
    <w:p w:rsidR="004027D0" w:rsidRPr="004027D0" w:rsidRDefault="004027D0" w:rsidP="004027D0">
      <w:pPr>
        <w:jc w:val="both"/>
        <w:rPr>
          <w:rFonts w:ascii="Times New Roman" w:hAnsi="Times New Roman" w:cs="Times New Roman"/>
          <w:sz w:val="22"/>
          <w:szCs w:val="22"/>
        </w:rPr>
      </w:pPr>
    </w:p>
    <w:p w:rsidR="00F95806" w:rsidRDefault="00F95806" w:rsidP="00F95806">
      <w:pPr>
        <w:jc w:val="both"/>
        <w:rPr>
          <w:sz w:val="22"/>
          <w:szCs w:val="22"/>
        </w:rPr>
      </w:pPr>
    </w:p>
    <w:p w:rsidR="00F95806" w:rsidRPr="004027D0" w:rsidRDefault="00F95806" w:rsidP="00F95806">
      <w:pPr>
        <w:jc w:val="both"/>
        <w:rPr>
          <w:rFonts w:ascii="Times New Roman" w:hAnsi="Times New Roman" w:cs="Times New Roman"/>
          <w:b/>
          <w:bCs/>
          <w:sz w:val="22"/>
          <w:szCs w:val="22"/>
        </w:rPr>
      </w:pPr>
      <w:r w:rsidRPr="004027D0">
        <w:rPr>
          <w:rFonts w:ascii="Times New Roman" w:hAnsi="Times New Roman" w:cs="Times New Roman"/>
          <w:b/>
          <w:bCs/>
          <w:sz w:val="22"/>
          <w:szCs w:val="22"/>
        </w:rPr>
        <w:lastRenderedPageBreak/>
        <w:t>Composition and organization of work</w:t>
      </w:r>
    </w:p>
    <w:p w:rsidR="00F95806" w:rsidRPr="004027D0" w:rsidRDefault="00F95806" w:rsidP="00F95806">
      <w:pPr>
        <w:jc w:val="both"/>
        <w:rPr>
          <w:rFonts w:ascii="Times New Roman" w:hAnsi="Times New Roman" w:cs="Times New Roman"/>
          <w:b/>
          <w:bCs/>
          <w:sz w:val="22"/>
          <w:szCs w:val="22"/>
        </w:rPr>
      </w:pPr>
    </w:p>
    <w:p w:rsidR="00F95806" w:rsidRPr="004027D0" w:rsidRDefault="00F95806" w:rsidP="00F95806">
      <w:pPr>
        <w:jc w:val="both"/>
        <w:rPr>
          <w:rFonts w:ascii="Times New Roman" w:hAnsi="Times New Roman" w:cs="Times New Roman"/>
          <w:sz w:val="22"/>
          <w:szCs w:val="22"/>
        </w:rPr>
      </w:pPr>
      <w:r w:rsidRPr="004027D0">
        <w:rPr>
          <w:rFonts w:ascii="Times New Roman" w:hAnsi="Times New Roman" w:cs="Times New Roman"/>
          <w:sz w:val="22"/>
          <w:szCs w:val="22"/>
        </w:rPr>
        <w:t xml:space="preserve">The Working Group is composed of the National Focal Points for the Carpathian Convention and/or persons nominated by them. In accordance with the Rules of Procedure of the Conference of the Parties, the meetings of the Working Group are open for observers. </w:t>
      </w:r>
    </w:p>
    <w:p w:rsidR="00F95806" w:rsidRPr="004027D0" w:rsidRDefault="00F95806" w:rsidP="00F95806">
      <w:pPr>
        <w:jc w:val="both"/>
        <w:rPr>
          <w:rFonts w:ascii="Times New Roman" w:hAnsi="Times New Roman" w:cs="Times New Roman"/>
          <w:sz w:val="22"/>
          <w:szCs w:val="22"/>
        </w:rPr>
      </w:pPr>
    </w:p>
    <w:p w:rsidR="00F95806" w:rsidRPr="004027D0" w:rsidRDefault="00F95806" w:rsidP="00F95806">
      <w:pPr>
        <w:jc w:val="both"/>
        <w:rPr>
          <w:rFonts w:ascii="Times New Roman" w:hAnsi="Times New Roman" w:cs="Times New Roman"/>
          <w:sz w:val="22"/>
          <w:szCs w:val="22"/>
        </w:rPr>
      </w:pPr>
      <w:r w:rsidRPr="004027D0">
        <w:rPr>
          <w:rFonts w:ascii="Times New Roman" w:hAnsi="Times New Roman" w:cs="Times New Roman"/>
          <w:sz w:val="22"/>
          <w:szCs w:val="22"/>
        </w:rPr>
        <w:t>At each meeting, the Working Group</w:t>
      </w:r>
      <w:r w:rsidR="004027D0" w:rsidRPr="004027D0">
        <w:rPr>
          <w:rFonts w:ascii="Times New Roman" w:hAnsi="Times New Roman" w:cs="Times New Roman"/>
          <w:sz w:val="22"/>
          <w:szCs w:val="22"/>
        </w:rPr>
        <w:t xml:space="preserve"> will elect its Chair; </w:t>
      </w:r>
      <w:r w:rsidRPr="004027D0">
        <w:rPr>
          <w:rFonts w:ascii="Times New Roman" w:hAnsi="Times New Roman" w:cs="Times New Roman"/>
          <w:sz w:val="22"/>
          <w:szCs w:val="22"/>
        </w:rPr>
        <w:t xml:space="preserve">the Secretariat will act as rapporteur. In conducting its business, the Working Group will base itself on the applicable Rules of Procedure of the Conference of the Parties. </w:t>
      </w:r>
    </w:p>
    <w:p w:rsidR="00F95806" w:rsidRPr="004027D0" w:rsidRDefault="00F95806" w:rsidP="00F95806">
      <w:pPr>
        <w:jc w:val="both"/>
        <w:rPr>
          <w:rFonts w:ascii="Times New Roman" w:hAnsi="Times New Roman" w:cs="Times New Roman"/>
          <w:sz w:val="22"/>
          <w:szCs w:val="22"/>
        </w:rPr>
      </w:pPr>
    </w:p>
    <w:p w:rsidR="00F95806" w:rsidRPr="004027D0" w:rsidRDefault="00F95806" w:rsidP="00F95806">
      <w:pPr>
        <w:jc w:val="both"/>
        <w:rPr>
          <w:rFonts w:ascii="Times New Roman" w:hAnsi="Times New Roman" w:cs="Times New Roman"/>
          <w:sz w:val="22"/>
          <w:szCs w:val="22"/>
        </w:rPr>
      </w:pPr>
      <w:r w:rsidRPr="004027D0">
        <w:rPr>
          <w:rFonts w:ascii="Times New Roman" w:hAnsi="Times New Roman" w:cs="Times New Roman"/>
          <w:sz w:val="22"/>
          <w:szCs w:val="22"/>
        </w:rPr>
        <w:t xml:space="preserve">The WG will report to the Conference of the Parties through the CCIC. </w:t>
      </w:r>
    </w:p>
    <w:p w:rsidR="00F95806" w:rsidRPr="004027D0" w:rsidRDefault="00F95806" w:rsidP="00F95806">
      <w:pPr>
        <w:jc w:val="both"/>
        <w:rPr>
          <w:rFonts w:ascii="Times New Roman" w:hAnsi="Times New Roman" w:cs="Times New Roman"/>
          <w:sz w:val="22"/>
          <w:szCs w:val="22"/>
        </w:rPr>
      </w:pPr>
    </w:p>
    <w:p w:rsidR="00F95806" w:rsidRPr="004027D0" w:rsidRDefault="00F95806" w:rsidP="00F95806">
      <w:pPr>
        <w:pStyle w:val="BodyText2"/>
        <w:rPr>
          <w:b/>
          <w:bCs/>
          <w:sz w:val="22"/>
          <w:szCs w:val="22"/>
        </w:rPr>
      </w:pPr>
      <w:r w:rsidRPr="004027D0">
        <w:rPr>
          <w:b/>
          <w:bCs/>
          <w:sz w:val="22"/>
          <w:szCs w:val="22"/>
        </w:rPr>
        <w:t xml:space="preserve">Coordination and cooperation </w:t>
      </w:r>
    </w:p>
    <w:p w:rsidR="00F95806" w:rsidRPr="004027D0" w:rsidRDefault="00F95806" w:rsidP="00F95806">
      <w:pPr>
        <w:pStyle w:val="BodyText2"/>
        <w:rPr>
          <w:sz w:val="22"/>
          <w:szCs w:val="22"/>
        </w:rPr>
      </w:pPr>
    </w:p>
    <w:p w:rsidR="00F95806" w:rsidRPr="004027D0" w:rsidRDefault="00F95806" w:rsidP="00F95806">
      <w:pPr>
        <w:pStyle w:val="BodyText2"/>
        <w:rPr>
          <w:sz w:val="22"/>
          <w:szCs w:val="22"/>
        </w:rPr>
      </w:pPr>
      <w:r w:rsidRPr="004027D0">
        <w:rPr>
          <w:sz w:val="22"/>
          <w:szCs w:val="22"/>
        </w:rPr>
        <w:t>The Secretariat is requested to further coordinate and service the Parties in the process.</w:t>
      </w:r>
    </w:p>
    <w:p w:rsidR="00F95806" w:rsidRPr="004027D0" w:rsidRDefault="00F95806" w:rsidP="00F95806">
      <w:pPr>
        <w:pStyle w:val="BodyText2"/>
        <w:rPr>
          <w:sz w:val="22"/>
          <w:szCs w:val="22"/>
        </w:rPr>
      </w:pPr>
    </w:p>
    <w:p w:rsidR="00F95806" w:rsidRPr="004027D0" w:rsidRDefault="00F95806" w:rsidP="00F95806">
      <w:pPr>
        <w:pStyle w:val="BodyText2"/>
        <w:rPr>
          <w:sz w:val="22"/>
          <w:szCs w:val="22"/>
        </w:rPr>
      </w:pPr>
      <w:r w:rsidRPr="004027D0">
        <w:rPr>
          <w:sz w:val="22"/>
          <w:szCs w:val="22"/>
        </w:rPr>
        <w:t>The WG will benefit from cooperation with EEA and WWF on matters related to sustainable forest management.</w:t>
      </w:r>
    </w:p>
    <w:p w:rsidR="00F95806" w:rsidRPr="004027D0" w:rsidRDefault="00F95806" w:rsidP="00F95806">
      <w:pPr>
        <w:pStyle w:val="BodyText2"/>
        <w:rPr>
          <w:sz w:val="22"/>
          <w:szCs w:val="22"/>
        </w:rPr>
      </w:pPr>
    </w:p>
    <w:p w:rsidR="00F95806" w:rsidRPr="004027D0" w:rsidRDefault="00F95806" w:rsidP="00F95806">
      <w:pPr>
        <w:pStyle w:val="BodyText2"/>
        <w:rPr>
          <w:sz w:val="22"/>
          <w:szCs w:val="22"/>
        </w:rPr>
      </w:pPr>
      <w:r w:rsidRPr="004027D0">
        <w:rPr>
          <w:sz w:val="22"/>
          <w:szCs w:val="22"/>
        </w:rPr>
        <w:t>The WG will exchange information and foster communication with other relevant WGs of the Carpathian Convention (e.g. WG on Biodiversity, WG on Sustainable Agriculture and Rural Development, WG on Spatial Development, WG on Adaptation to Climate Change) and will seek cooperation with other interested constituencies beyond the Carpathian Convention.</w:t>
      </w:r>
    </w:p>
    <w:p w:rsidR="00F95806" w:rsidRDefault="00F95806" w:rsidP="00F95806">
      <w:pPr>
        <w:pStyle w:val="BodyText2"/>
        <w:rPr>
          <w:sz w:val="22"/>
          <w:szCs w:val="22"/>
        </w:rPr>
      </w:pPr>
    </w:p>
    <w:p w:rsidR="00F95806" w:rsidRDefault="00F95806" w:rsidP="00F95806">
      <w:pPr>
        <w:pStyle w:val="BodyText2"/>
      </w:pPr>
    </w:p>
    <w:p w:rsidR="00F95806" w:rsidRDefault="00F95806" w:rsidP="00F95806">
      <w:pPr>
        <w:pStyle w:val="BodyText2"/>
      </w:pPr>
    </w:p>
    <w:p w:rsidR="00F95806" w:rsidRPr="002264A5" w:rsidRDefault="00F95806" w:rsidP="00F95806">
      <w:pPr>
        <w:tabs>
          <w:tab w:val="left" w:pos="360"/>
        </w:tabs>
        <w:jc w:val="both"/>
        <w:rPr>
          <w:sz w:val="22"/>
          <w:szCs w:val="22"/>
        </w:rPr>
      </w:pPr>
    </w:p>
    <w:p w:rsidR="00F95806" w:rsidRDefault="00F95806" w:rsidP="00F95806">
      <w:pPr>
        <w:pStyle w:val="BodyText2"/>
        <w:rPr>
          <w:sz w:val="22"/>
          <w:szCs w:val="22"/>
          <w:lang w:val="en-US"/>
        </w:rPr>
      </w:pPr>
    </w:p>
    <w:p w:rsidR="00F95806" w:rsidRDefault="00F95806" w:rsidP="00F95806">
      <w:pPr>
        <w:pStyle w:val="BodyText2"/>
        <w:rPr>
          <w:sz w:val="22"/>
          <w:szCs w:val="22"/>
          <w:lang w:val="en-US"/>
        </w:rPr>
      </w:pPr>
    </w:p>
    <w:p w:rsidR="0030718D" w:rsidRPr="000858A7" w:rsidRDefault="0030718D" w:rsidP="000858A7"/>
    <w:sectPr w:rsidR="0030718D" w:rsidRPr="000858A7" w:rsidSect="00F95806">
      <w:headerReference w:type="default" r:id="rId8"/>
      <w:footerReference w:type="default" r:id="rId9"/>
      <w:pgSz w:w="11900" w:h="16840"/>
      <w:pgMar w:top="2521" w:right="1134" w:bottom="198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591" w:rsidRDefault="00653591" w:rsidP="007B3BA8">
      <w:r>
        <w:separator/>
      </w:r>
    </w:p>
  </w:endnote>
  <w:endnote w:type="continuationSeparator" w:id="0">
    <w:p w:rsidR="00653591" w:rsidRDefault="00653591" w:rsidP="007B3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Roboto Bold">
    <w:altName w:val="Times New Roman"/>
    <w:charset w:val="00"/>
    <w:family w:val="auto"/>
    <w:pitch w:val="variable"/>
    <w:sig w:usb0="00000001" w:usb1="5000205B" w:usb2="00000020" w:usb3="00000000" w:csb0="0000019F" w:csb1="00000000"/>
  </w:font>
  <w:font w:name="Roboto Regular">
    <w:altName w:val="Times New Roman"/>
    <w:charset w:val="00"/>
    <w:family w:val="auto"/>
    <w:pitch w:val="variable"/>
    <w:sig w:usb0="00000001" w:usb1="5000205B" w:usb2="0000002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A16" w:rsidRPr="000518AF" w:rsidRDefault="000518AF" w:rsidP="007B3BA8">
    <w:pPr>
      <w:pStyle w:val="Footer"/>
      <w:rPr>
        <w:rFonts w:ascii="Roboto Regular" w:hAnsi="Roboto Regular"/>
        <w:color w:val="0092D2"/>
        <w:sz w:val="18"/>
        <w:szCs w:val="18"/>
        <w:lang w:val="en-GB"/>
      </w:rPr>
    </w:pPr>
    <w:r w:rsidRPr="000518AF">
      <w:rPr>
        <w:rFonts w:ascii="Roboto Regular" w:hAnsi="Roboto Regular"/>
        <w:color w:val="0092D2"/>
        <w:sz w:val="18"/>
        <w:szCs w:val="18"/>
        <w:lang w:val="en-GB"/>
      </w:rPr>
      <w:t>Vienna International Centre</w:t>
    </w:r>
  </w:p>
  <w:p w:rsidR="008255CD" w:rsidRPr="000518AF" w:rsidRDefault="000518AF" w:rsidP="007B3BA8">
    <w:pPr>
      <w:pStyle w:val="Footer"/>
      <w:rPr>
        <w:rFonts w:ascii="Roboto Regular" w:hAnsi="Roboto Regular"/>
        <w:color w:val="0092D2"/>
        <w:sz w:val="18"/>
        <w:szCs w:val="18"/>
        <w:lang w:val="en-GB"/>
      </w:rPr>
    </w:pPr>
    <w:r w:rsidRPr="000518AF">
      <w:rPr>
        <w:rFonts w:ascii="Roboto Regular" w:hAnsi="Roboto Regular"/>
        <w:color w:val="0092D2"/>
        <w:sz w:val="18"/>
        <w:szCs w:val="18"/>
        <w:lang w:val="en-GB"/>
      </w:rPr>
      <w:t>Room E0481, PO Box 500</w:t>
    </w:r>
  </w:p>
  <w:p w:rsidR="000518AF" w:rsidRPr="000518AF" w:rsidRDefault="000518AF" w:rsidP="007B3BA8">
    <w:pPr>
      <w:pStyle w:val="Footer"/>
      <w:rPr>
        <w:rFonts w:ascii="Roboto Regular" w:hAnsi="Roboto Regular"/>
        <w:color w:val="0092D2"/>
        <w:sz w:val="18"/>
        <w:szCs w:val="18"/>
        <w:lang w:val="en-GB"/>
      </w:rPr>
    </w:pPr>
    <w:r>
      <w:rPr>
        <w:rFonts w:ascii="Roboto Regular" w:hAnsi="Roboto Regular"/>
        <w:color w:val="0092D2"/>
        <w:sz w:val="18"/>
        <w:szCs w:val="18"/>
        <w:lang w:val="en-GB"/>
      </w:rPr>
      <w:t>A 1400 Vienna, Austria</w:t>
    </w:r>
  </w:p>
  <w:p w:rsidR="005D2A16" w:rsidRPr="00837416" w:rsidRDefault="005D3F8E" w:rsidP="007B3BA8">
    <w:pPr>
      <w:pStyle w:val="Footer"/>
      <w:rPr>
        <w:rFonts w:ascii="Roboto Regular" w:hAnsi="Roboto Regular"/>
        <w:color w:val="0092D2"/>
        <w:sz w:val="18"/>
        <w:szCs w:val="18"/>
        <w:lang w:val="en-GB"/>
      </w:rPr>
    </w:pPr>
    <w:r w:rsidRPr="00837416">
      <w:rPr>
        <w:rFonts w:ascii="Roboto Regular" w:hAnsi="Roboto Regular"/>
        <w:color w:val="0092D2"/>
        <w:sz w:val="18"/>
        <w:szCs w:val="18"/>
        <w:lang w:val="en-GB"/>
      </w:rPr>
      <w:t>Tel +</w:t>
    </w:r>
    <w:r w:rsidR="000518AF" w:rsidRPr="00837416">
      <w:rPr>
        <w:rFonts w:ascii="Roboto Regular" w:hAnsi="Roboto Regular"/>
        <w:color w:val="0092D2"/>
        <w:sz w:val="18"/>
        <w:szCs w:val="18"/>
        <w:lang w:val="en-GB"/>
      </w:rPr>
      <w:t>43 1 26060 83038</w:t>
    </w:r>
    <w:r w:rsidR="005D2A16" w:rsidRPr="00837416">
      <w:rPr>
        <w:rFonts w:ascii="Roboto Regular" w:hAnsi="Roboto Regular"/>
        <w:color w:val="0092D2"/>
        <w:sz w:val="18"/>
        <w:szCs w:val="18"/>
        <w:lang w:val="en-GB"/>
      </w:rPr>
      <w:t xml:space="preserve"> | </w:t>
    </w:r>
    <w:r w:rsidR="00837416">
      <w:rPr>
        <w:rFonts w:ascii="Roboto Regular" w:hAnsi="Roboto Regular"/>
        <w:color w:val="0092D2"/>
        <w:sz w:val="18"/>
        <w:szCs w:val="18"/>
        <w:lang w:val="en-GB"/>
      </w:rPr>
      <w:t>UNenvironment</w:t>
    </w:r>
    <w:r w:rsidR="005D2A16" w:rsidRPr="00837416">
      <w:rPr>
        <w:rFonts w:ascii="Roboto Regular" w:hAnsi="Roboto Regular"/>
        <w:color w:val="0092D2"/>
        <w:sz w:val="18"/>
        <w:szCs w:val="18"/>
        <w:lang w:val="en-GB"/>
      </w:rPr>
      <w:t>@</w:t>
    </w:r>
    <w:r w:rsidR="00A27B97">
      <w:rPr>
        <w:rFonts w:ascii="Roboto Regular" w:hAnsi="Roboto Regular"/>
        <w:color w:val="0092D2"/>
        <w:sz w:val="18"/>
        <w:szCs w:val="18"/>
        <w:lang w:val="en-GB"/>
      </w:rPr>
      <w:t>un</w:t>
    </w:r>
    <w:r w:rsidR="00D57C83">
      <w:rPr>
        <w:rFonts w:ascii="Roboto Regular" w:hAnsi="Roboto Regular"/>
        <w:color w:val="0092D2"/>
        <w:sz w:val="18"/>
        <w:szCs w:val="18"/>
        <w:lang w:val="en-GB"/>
      </w:rPr>
      <w:t>vienna</w:t>
    </w:r>
    <w:r w:rsidR="000518AF" w:rsidRPr="00837416">
      <w:rPr>
        <w:rFonts w:ascii="Roboto Regular" w:hAnsi="Roboto Regular"/>
        <w:color w:val="0092D2"/>
        <w:sz w:val="18"/>
        <w:szCs w:val="18"/>
        <w:lang w:val="en-GB"/>
      </w:rPr>
      <w:t>.org</w:t>
    </w:r>
  </w:p>
  <w:p w:rsidR="005D2A16" w:rsidRPr="00837416" w:rsidRDefault="005D2A16">
    <w:pPr>
      <w:pStyle w:val="Footer"/>
      <w:rPr>
        <w:rFonts w:ascii="Roboto Regular" w:hAnsi="Roboto Regular"/>
        <w:color w:val="0092D2"/>
        <w:sz w:val="18"/>
        <w:szCs w:val="18"/>
        <w:lang w:val="en-GB"/>
      </w:rPr>
    </w:pPr>
    <w:r w:rsidRPr="00837416">
      <w:rPr>
        <w:rFonts w:ascii="Roboto Regular" w:hAnsi="Roboto Regular"/>
        <w:color w:val="0092D2"/>
        <w:sz w:val="18"/>
        <w:szCs w:val="18"/>
        <w:lang w:val="en-GB"/>
      </w:rPr>
      <w:t>www.unep.org</w:t>
    </w:r>
    <w:r w:rsidR="00AE4779" w:rsidRPr="00837416">
      <w:rPr>
        <w:rFonts w:ascii="Roboto Regular" w:hAnsi="Roboto Regular"/>
        <w:color w:val="0092D2"/>
        <w:sz w:val="18"/>
        <w:szCs w:val="18"/>
        <w:lang w:val="en-GB"/>
      </w:rPr>
      <w:t xml:space="preserve">  | www.carpathianconvention.org</w:t>
    </w:r>
    <w:r w:rsidRPr="00837416">
      <w:rPr>
        <w:rFonts w:ascii="Roboto Regular" w:hAnsi="Roboto Regular"/>
        <w:color w:val="0092D2"/>
        <w:sz w:val="18"/>
        <w:szCs w:val="18"/>
        <w:lang w:val="en-GB"/>
      </w:rPr>
      <w:tab/>
      <w:t xml:space="preserve">    </w:t>
    </w:r>
    <w:r w:rsidRPr="00837416">
      <w:rPr>
        <w:rFonts w:ascii="Roboto Regular" w:hAnsi="Roboto Regular"/>
        <w:color w:val="0092D2"/>
        <w:sz w:val="18"/>
        <w:szCs w:val="18"/>
        <w:lang w:val="en-GB"/>
      </w:rPr>
      <w:tab/>
    </w:r>
    <w:r w:rsidRPr="00837416">
      <w:rPr>
        <w:rFonts w:ascii="Roboto Regular" w:hAnsi="Roboto Regular"/>
        <w:color w:val="0092D2"/>
        <w:sz w:val="18"/>
        <w:szCs w:val="18"/>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591" w:rsidRDefault="00653591" w:rsidP="007B3BA8">
      <w:r>
        <w:separator/>
      </w:r>
    </w:p>
  </w:footnote>
  <w:footnote w:type="continuationSeparator" w:id="0">
    <w:p w:rsidR="00653591" w:rsidRDefault="00653591" w:rsidP="007B3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A16" w:rsidRDefault="00505646" w:rsidP="001F6737">
    <w:pPr>
      <w:pStyle w:val="Header"/>
      <w:spacing w:line="264" w:lineRule="auto"/>
    </w:pPr>
    <w:r>
      <w:rPr>
        <w:noProof/>
        <w:lang w:val="en-GB" w:eastAsia="en-GB"/>
      </w:rPr>
      <w:drawing>
        <wp:anchor distT="0" distB="0" distL="114300" distR="114300" simplePos="0" relativeHeight="251658240" behindDoc="1" locked="0" layoutInCell="1" allowOverlap="1" wp14:anchorId="463661D2" wp14:editId="2F5382EB">
          <wp:simplePos x="0" y="0"/>
          <wp:positionH relativeFrom="page">
            <wp:posOffset>5613152</wp:posOffset>
          </wp:positionH>
          <wp:positionV relativeFrom="page">
            <wp:posOffset>357505</wp:posOffset>
          </wp:positionV>
          <wp:extent cx="1263650" cy="10680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nly_full_2.png"/>
                  <pic:cNvPicPr/>
                </pic:nvPicPr>
                <pic:blipFill>
                  <a:blip r:embed="rId1">
                    <a:extLst>
                      <a:ext uri="{28A0092B-C50C-407E-A947-70E740481C1C}">
                        <a14:useLocalDpi xmlns:a14="http://schemas.microsoft.com/office/drawing/2010/main" val="0"/>
                      </a:ext>
                    </a:extLst>
                  </a:blip>
                  <a:stretch>
                    <a:fillRect/>
                  </a:stretch>
                </pic:blipFill>
                <pic:spPr>
                  <a:xfrm>
                    <a:off x="0" y="0"/>
                    <a:ext cx="1263650" cy="10680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Roboto Bold" w:hAnsi="Roboto Bold"/>
        <w:noProof/>
        <w:color w:val="0092D2"/>
        <w:sz w:val="20"/>
        <w:szCs w:val="20"/>
        <w:lang w:val="en-GB" w:eastAsia="en-GB"/>
      </w:rPr>
      <w:drawing>
        <wp:inline distT="0" distB="0" distL="0" distR="0" wp14:anchorId="31D22BBE" wp14:editId="66E4DE9B">
          <wp:extent cx="1757238" cy="5719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6950" cy="571837"/>
                  </a:xfrm>
                  <a:prstGeom prst="rect">
                    <a:avLst/>
                  </a:prstGeom>
                  <a:noFill/>
                </pic:spPr>
              </pic:pic>
            </a:graphicData>
          </a:graphic>
        </wp:inline>
      </w:drawing>
    </w:r>
  </w:p>
  <w:p w:rsidR="00505646" w:rsidRDefault="00505646" w:rsidP="001F6737">
    <w:pPr>
      <w:pStyle w:val="Header"/>
      <w:spacing w:line="264" w:lineRule="auto"/>
      <w:rPr>
        <w:rFonts w:ascii="Roboto Bold" w:hAnsi="Roboto Bold"/>
        <w:color w:val="0092D2"/>
        <w:sz w:val="20"/>
        <w:szCs w:val="20"/>
      </w:rPr>
    </w:pPr>
  </w:p>
  <w:p w:rsidR="00505646" w:rsidRPr="007B3BA8" w:rsidRDefault="00505646" w:rsidP="00505646">
    <w:pPr>
      <w:pStyle w:val="Header"/>
      <w:spacing w:line="264" w:lineRule="auto"/>
      <w:rPr>
        <w:rFonts w:ascii="Roboto Bold" w:hAnsi="Roboto Bold"/>
        <w:color w:val="0092D2"/>
        <w:sz w:val="20"/>
        <w:szCs w:val="20"/>
      </w:rPr>
    </w:pPr>
    <w:r>
      <w:rPr>
        <w:rFonts w:ascii="Roboto Bold" w:hAnsi="Roboto Bold"/>
        <w:color w:val="0092D2"/>
        <w:sz w:val="20"/>
        <w:szCs w:val="20"/>
      </w:rPr>
      <w:t>Vienna Programme Office – Secretariat of the Carpathian Convention</w:t>
    </w:r>
  </w:p>
  <w:p w:rsidR="005D2A16" w:rsidRPr="007B3BA8" w:rsidRDefault="005D2A16" w:rsidP="001F6737">
    <w:pPr>
      <w:pStyle w:val="Header"/>
      <w:spacing w:line="264" w:lineRule="auto"/>
      <w:rPr>
        <w:rFonts w:ascii="Roboto Bold" w:hAnsi="Roboto Bold"/>
        <w:color w:val="0092D2"/>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D6138"/>
    <w:multiLevelType w:val="hybridMultilevel"/>
    <w:tmpl w:val="CB4CCF4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E435EA"/>
    <w:multiLevelType w:val="hybridMultilevel"/>
    <w:tmpl w:val="A1A25436"/>
    <w:lvl w:ilvl="0" w:tplc="187A3DE0">
      <w:start w:val="1"/>
      <w:numFmt w:val="decimal"/>
      <w:lvlText w:val="%1."/>
      <w:lvlJc w:val="left"/>
      <w:pPr>
        <w:tabs>
          <w:tab w:val="num" w:pos="2291"/>
        </w:tabs>
        <w:ind w:left="2291" w:hanging="144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3E77E6E"/>
    <w:multiLevelType w:val="hybridMultilevel"/>
    <w:tmpl w:val="387A109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4E0442B4"/>
    <w:multiLevelType w:val="multilevel"/>
    <w:tmpl w:val="3384AF14"/>
    <w:lvl w:ilvl="0">
      <w:start w:val="1"/>
      <w:numFmt w:val="decimal"/>
      <w:pStyle w:val="Para1"/>
      <w:lvlText w:val="%1."/>
      <w:lvlJc w:val="left"/>
      <w:pPr>
        <w:tabs>
          <w:tab w:val="num" w:pos="470"/>
        </w:tabs>
        <w:ind w:left="110"/>
      </w:pPr>
      <w:rPr>
        <w:rFonts w:ascii="Times New Roman" w:hAnsi="Times New Roman" w:cs="Times New Roman" w:hint="default"/>
        <w:b w:val="0"/>
        <w:i w:val="0"/>
        <w:sz w:val="22"/>
      </w:rPr>
    </w:lvl>
    <w:lvl w:ilvl="1">
      <w:start w:val="1"/>
      <w:numFmt w:val="lowerLetter"/>
      <w:lvlText w:val="(%2)"/>
      <w:lvlJc w:val="left"/>
      <w:pPr>
        <w:tabs>
          <w:tab w:val="num" w:pos="1550"/>
        </w:tabs>
        <w:ind w:left="110" w:firstLine="720"/>
      </w:pPr>
      <w:rPr>
        <w:rFonts w:cs="Times New Roman" w:hint="default"/>
        <w:b w:val="0"/>
        <w:i w:val="0"/>
      </w:rPr>
    </w:lvl>
    <w:lvl w:ilvl="2">
      <w:start w:val="1"/>
      <w:numFmt w:val="lowerLetter"/>
      <w:pStyle w:val="Para3"/>
      <w:lvlText w:val="(%3)"/>
      <w:lvlJc w:val="right"/>
      <w:pPr>
        <w:tabs>
          <w:tab w:val="num" w:pos="1757"/>
        </w:tabs>
        <w:ind w:firstLine="1418"/>
      </w:pPr>
      <w:rPr>
        <w:rFonts w:ascii="Times New Roman" w:hAnsi="Times New Roman" w:cs="Times New Roman" w:hint="default"/>
        <w:b w:val="0"/>
        <w:i w:val="0"/>
        <w:sz w:val="22"/>
      </w:rPr>
    </w:lvl>
    <w:lvl w:ilvl="3">
      <w:start w:val="1"/>
      <w:numFmt w:val="bullet"/>
      <w:lvlText w:val=""/>
      <w:lvlJc w:val="left"/>
      <w:pPr>
        <w:tabs>
          <w:tab w:val="num" w:pos="2270"/>
        </w:tabs>
        <w:ind w:left="2270" w:hanging="720"/>
      </w:pPr>
      <w:rPr>
        <w:rFonts w:ascii="Symbol" w:hAnsi="Symbol" w:hint="default"/>
        <w:color w:val="auto"/>
        <w:sz w:val="28"/>
      </w:rPr>
    </w:lvl>
    <w:lvl w:ilvl="4">
      <w:start w:val="1"/>
      <w:numFmt w:val="lowerLetter"/>
      <w:lvlText w:val="(%5)"/>
      <w:lvlJc w:val="left"/>
      <w:pPr>
        <w:tabs>
          <w:tab w:val="num" w:pos="1910"/>
        </w:tabs>
        <w:ind w:left="1910" w:hanging="360"/>
      </w:pPr>
      <w:rPr>
        <w:rFonts w:cs="Times New Roman" w:hint="default"/>
      </w:rPr>
    </w:lvl>
    <w:lvl w:ilvl="5">
      <w:start w:val="1"/>
      <w:numFmt w:val="lowerRoman"/>
      <w:lvlText w:val="(%6)"/>
      <w:lvlJc w:val="left"/>
      <w:pPr>
        <w:tabs>
          <w:tab w:val="num" w:pos="2270"/>
        </w:tabs>
        <w:ind w:left="2270" w:hanging="360"/>
      </w:pPr>
      <w:rPr>
        <w:rFonts w:cs="Times New Roman" w:hint="default"/>
      </w:rPr>
    </w:lvl>
    <w:lvl w:ilvl="6">
      <w:start w:val="1"/>
      <w:numFmt w:val="decimal"/>
      <w:lvlText w:val="%7."/>
      <w:lvlJc w:val="left"/>
      <w:pPr>
        <w:tabs>
          <w:tab w:val="num" w:pos="2630"/>
        </w:tabs>
        <w:ind w:left="2630" w:hanging="360"/>
      </w:pPr>
      <w:rPr>
        <w:rFonts w:cs="Times New Roman" w:hint="default"/>
      </w:rPr>
    </w:lvl>
    <w:lvl w:ilvl="7">
      <w:start w:val="1"/>
      <w:numFmt w:val="lowerLetter"/>
      <w:lvlText w:val="%8."/>
      <w:lvlJc w:val="left"/>
      <w:pPr>
        <w:tabs>
          <w:tab w:val="num" w:pos="2990"/>
        </w:tabs>
        <w:ind w:left="2990" w:hanging="360"/>
      </w:pPr>
      <w:rPr>
        <w:rFonts w:cs="Times New Roman" w:hint="default"/>
      </w:rPr>
    </w:lvl>
    <w:lvl w:ilvl="8">
      <w:start w:val="1"/>
      <w:numFmt w:val="lowerRoman"/>
      <w:lvlText w:val="%9."/>
      <w:lvlJc w:val="left"/>
      <w:pPr>
        <w:tabs>
          <w:tab w:val="num" w:pos="3350"/>
        </w:tabs>
        <w:ind w:left="3350" w:hanging="360"/>
      </w:pPr>
      <w:rPr>
        <w:rFonts w:cs="Times New Roman"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8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591"/>
    <w:rsid w:val="00006FC7"/>
    <w:rsid w:val="00026527"/>
    <w:rsid w:val="000518AF"/>
    <w:rsid w:val="0005627A"/>
    <w:rsid w:val="000635DE"/>
    <w:rsid w:val="00070183"/>
    <w:rsid w:val="000858A7"/>
    <w:rsid w:val="00091046"/>
    <w:rsid w:val="000E575B"/>
    <w:rsid w:val="00154EBF"/>
    <w:rsid w:val="00157D15"/>
    <w:rsid w:val="0018673E"/>
    <w:rsid w:val="001B077A"/>
    <w:rsid w:val="001C5D27"/>
    <w:rsid w:val="001E11EC"/>
    <w:rsid w:val="001E3F1B"/>
    <w:rsid w:val="001F6737"/>
    <w:rsid w:val="00223BC5"/>
    <w:rsid w:val="0023417E"/>
    <w:rsid w:val="00273ABF"/>
    <w:rsid w:val="00275DFA"/>
    <w:rsid w:val="00275F0D"/>
    <w:rsid w:val="00287252"/>
    <w:rsid w:val="002872EA"/>
    <w:rsid w:val="002E1756"/>
    <w:rsid w:val="002F7729"/>
    <w:rsid w:val="0030718D"/>
    <w:rsid w:val="003470BD"/>
    <w:rsid w:val="003A0CB6"/>
    <w:rsid w:val="003A51DB"/>
    <w:rsid w:val="004027D0"/>
    <w:rsid w:val="004346FA"/>
    <w:rsid w:val="00467EE7"/>
    <w:rsid w:val="00505646"/>
    <w:rsid w:val="00513F71"/>
    <w:rsid w:val="00564FE9"/>
    <w:rsid w:val="005D2A16"/>
    <w:rsid w:val="005D3F8E"/>
    <w:rsid w:val="005D794B"/>
    <w:rsid w:val="006131BF"/>
    <w:rsid w:val="00653591"/>
    <w:rsid w:val="006E0C1D"/>
    <w:rsid w:val="0078551D"/>
    <w:rsid w:val="0079535F"/>
    <w:rsid w:val="007B3BA8"/>
    <w:rsid w:val="00812547"/>
    <w:rsid w:val="008255CD"/>
    <w:rsid w:val="00837416"/>
    <w:rsid w:val="00864944"/>
    <w:rsid w:val="00887263"/>
    <w:rsid w:val="00930BD9"/>
    <w:rsid w:val="009712E1"/>
    <w:rsid w:val="009B3650"/>
    <w:rsid w:val="00A27B97"/>
    <w:rsid w:val="00A57FA8"/>
    <w:rsid w:val="00A74FFD"/>
    <w:rsid w:val="00A953FB"/>
    <w:rsid w:val="00AE4779"/>
    <w:rsid w:val="00AF7E27"/>
    <w:rsid w:val="00B20563"/>
    <w:rsid w:val="00B3613B"/>
    <w:rsid w:val="00B54F2D"/>
    <w:rsid w:val="00B727E1"/>
    <w:rsid w:val="00C6561A"/>
    <w:rsid w:val="00C703BB"/>
    <w:rsid w:val="00C879E2"/>
    <w:rsid w:val="00C9119A"/>
    <w:rsid w:val="00CA02CD"/>
    <w:rsid w:val="00CE0B7E"/>
    <w:rsid w:val="00D15D8F"/>
    <w:rsid w:val="00D57C83"/>
    <w:rsid w:val="00D656DE"/>
    <w:rsid w:val="00D744F5"/>
    <w:rsid w:val="00D92CC5"/>
    <w:rsid w:val="00DB0C7B"/>
    <w:rsid w:val="00E06723"/>
    <w:rsid w:val="00E12E9F"/>
    <w:rsid w:val="00E220C4"/>
    <w:rsid w:val="00E46355"/>
    <w:rsid w:val="00E64212"/>
    <w:rsid w:val="00E71B8E"/>
    <w:rsid w:val="00EA5177"/>
    <w:rsid w:val="00EA5DDC"/>
    <w:rsid w:val="00EC0D4A"/>
    <w:rsid w:val="00EF36EB"/>
    <w:rsid w:val="00F122EF"/>
    <w:rsid w:val="00F15E65"/>
    <w:rsid w:val="00F81B5C"/>
    <w:rsid w:val="00F95806"/>
    <w:rsid w:val="00FA3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BA8"/>
    <w:pPr>
      <w:tabs>
        <w:tab w:val="center" w:pos="4320"/>
        <w:tab w:val="right" w:pos="8640"/>
      </w:tabs>
    </w:pPr>
  </w:style>
  <w:style w:type="character" w:customStyle="1" w:styleId="HeaderChar">
    <w:name w:val="Header Char"/>
    <w:basedOn w:val="DefaultParagraphFont"/>
    <w:link w:val="Header"/>
    <w:uiPriority w:val="99"/>
    <w:rsid w:val="007B3BA8"/>
  </w:style>
  <w:style w:type="paragraph" w:styleId="Footer">
    <w:name w:val="footer"/>
    <w:basedOn w:val="Normal"/>
    <w:link w:val="FooterChar"/>
    <w:uiPriority w:val="99"/>
    <w:unhideWhenUsed/>
    <w:rsid w:val="007B3BA8"/>
    <w:pPr>
      <w:tabs>
        <w:tab w:val="center" w:pos="4320"/>
        <w:tab w:val="right" w:pos="8640"/>
      </w:tabs>
    </w:pPr>
  </w:style>
  <w:style w:type="character" w:customStyle="1" w:styleId="FooterChar">
    <w:name w:val="Footer Char"/>
    <w:basedOn w:val="DefaultParagraphFont"/>
    <w:link w:val="Footer"/>
    <w:uiPriority w:val="99"/>
    <w:rsid w:val="007B3BA8"/>
  </w:style>
  <w:style w:type="paragraph" w:styleId="BalloonText">
    <w:name w:val="Balloon Text"/>
    <w:basedOn w:val="Normal"/>
    <w:link w:val="BalloonTextChar"/>
    <w:uiPriority w:val="99"/>
    <w:semiHidden/>
    <w:unhideWhenUsed/>
    <w:rsid w:val="007B3B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3BA8"/>
    <w:rPr>
      <w:rFonts w:ascii="Lucida Grande" w:hAnsi="Lucida Grande" w:cs="Lucida Grande"/>
      <w:sz w:val="18"/>
      <w:szCs w:val="18"/>
    </w:rPr>
  </w:style>
  <w:style w:type="character" w:styleId="PageNumber">
    <w:name w:val="page number"/>
    <w:basedOn w:val="DefaultParagraphFont"/>
    <w:uiPriority w:val="99"/>
    <w:semiHidden/>
    <w:unhideWhenUsed/>
    <w:rsid w:val="007B3BA8"/>
  </w:style>
  <w:style w:type="paragraph" w:styleId="NormalWeb">
    <w:name w:val="Normal (Web)"/>
    <w:basedOn w:val="Normal"/>
    <w:uiPriority w:val="99"/>
    <w:unhideWhenUsed/>
    <w:rsid w:val="00A57FA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57FA8"/>
    <w:rPr>
      <w:b/>
      <w:bCs/>
    </w:rPr>
  </w:style>
  <w:style w:type="character" w:styleId="Hyperlink">
    <w:name w:val="Hyperlink"/>
    <w:basedOn w:val="DefaultParagraphFont"/>
    <w:uiPriority w:val="99"/>
    <w:unhideWhenUsed/>
    <w:rsid w:val="00AE4779"/>
    <w:rPr>
      <w:color w:val="0000FF" w:themeColor="hyperlink"/>
      <w:u w:val="single"/>
    </w:rPr>
  </w:style>
  <w:style w:type="paragraph" w:styleId="BodyText">
    <w:name w:val="Body Text"/>
    <w:basedOn w:val="Normal"/>
    <w:link w:val="BodyTextChar"/>
    <w:rsid w:val="00F95806"/>
    <w:pPr>
      <w:jc w:val="center"/>
    </w:pPr>
    <w:rPr>
      <w:rFonts w:ascii="Times New Roman" w:eastAsia="SimSun" w:hAnsi="Times New Roman" w:cs="Times New Roman"/>
      <w:lang w:val="en-GB" w:eastAsia="zh-CN" w:bidi="ar-MA"/>
    </w:rPr>
  </w:style>
  <w:style w:type="character" w:customStyle="1" w:styleId="BodyTextChar">
    <w:name w:val="Body Text Char"/>
    <w:basedOn w:val="DefaultParagraphFont"/>
    <w:link w:val="BodyText"/>
    <w:rsid w:val="00F95806"/>
    <w:rPr>
      <w:rFonts w:ascii="Times New Roman" w:eastAsia="SimSun" w:hAnsi="Times New Roman" w:cs="Times New Roman"/>
      <w:lang w:val="en-GB" w:eastAsia="zh-CN" w:bidi="ar-MA"/>
    </w:rPr>
  </w:style>
  <w:style w:type="paragraph" w:styleId="BodyText2">
    <w:name w:val="Body Text 2"/>
    <w:basedOn w:val="Normal"/>
    <w:link w:val="BodyText2Char"/>
    <w:rsid w:val="00F95806"/>
    <w:pPr>
      <w:jc w:val="both"/>
    </w:pPr>
    <w:rPr>
      <w:rFonts w:ascii="Times New Roman" w:eastAsia="SimSun" w:hAnsi="Times New Roman" w:cs="Times New Roman"/>
      <w:lang w:val="en-GB" w:eastAsia="zh-CN" w:bidi="ar-MA"/>
    </w:rPr>
  </w:style>
  <w:style w:type="character" w:customStyle="1" w:styleId="BodyText2Char">
    <w:name w:val="Body Text 2 Char"/>
    <w:basedOn w:val="DefaultParagraphFont"/>
    <w:link w:val="BodyText2"/>
    <w:rsid w:val="00F95806"/>
    <w:rPr>
      <w:rFonts w:ascii="Times New Roman" w:eastAsia="SimSun" w:hAnsi="Times New Roman" w:cs="Times New Roman"/>
      <w:lang w:val="en-GB" w:eastAsia="zh-CN" w:bidi="ar-MA"/>
    </w:rPr>
  </w:style>
  <w:style w:type="paragraph" w:styleId="ListParagraph">
    <w:name w:val="List Paragraph"/>
    <w:basedOn w:val="Normal"/>
    <w:uiPriority w:val="34"/>
    <w:qFormat/>
    <w:rsid w:val="00F95806"/>
    <w:pPr>
      <w:ind w:left="720"/>
      <w:contextualSpacing/>
    </w:pPr>
    <w:rPr>
      <w:rFonts w:ascii="Times New Roman" w:eastAsia="Calibri" w:hAnsi="Times New Roman" w:cs="Times New Roman"/>
      <w:lang w:eastAsia="zh-CN"/>
    </w:rPr>
  </w:style>
  <w:style w:type="paragraph" w:customStyle="1" w:styleId="Para1">
    <w:name w:val="Para1"/>
    <w:basedOn w:val="Normal"/>
    <w:link w:val="Para1Char"/>
    <w:rsid w:val="0078551D"/>
    <w:pPr>
      <w:numPr>
        <w:numId w:val="3"/>
      </w:numPr>
      <w:spacing w:before="120" w:after="120"/>
      <w:jc w:val="both"/>
    </w:pPr>
    <w:rPr>
      <w:rFonts w:ascii="Times New Roman" w:eastAsia="Times New Roman" w:hAnsi="Times New Roman" w:cs="Times New Roman"/>
      <w:sz w:val="18"/>
      <w:szCs w:val="20"/>
      <w:lang w:val="en-GB" w:eastAsia="zh-CN"/>
    </w:rPr>
  </w:style>
  <w:style w:type="paragraph" w:customStyle="1" w:styleId="Para3">
    <w:name w:val="Para3"/>
    <w:basedOn w:val="Normal"/>
    <w:rsid w:val="0078551D"/>
    <w:pPr>
      <w:numPr>
        <w:ilvl w:val="2"/>
        <w:numId w:val="3"/>
      </w:numPr>
      <w:tabs>
        <w:tab w:val="left" w:pos="1980"/>
      </w:tabs>
      <w:spacing w:before="80" w:after="80"/>
      <w:jc w:val="both"/>
    </w:pPr>
    <w:rPr>
      <w:rFonts w:ascii="Times New Roman" w:eastAsia="Times New Roman" w:hAnsi="Times New Roman" w:cs="Times New Roman"/>
      <w:sz w:val="22"/>
      <w:szCs w:val="20"/>
      <w:lang w:val="en-GB"/>
    </w:rPr>
  </w:style>
  <w:style w:type="character" w:customStyle="1" w:styleId="Para1Char">
    <w:name w:val="Para1 Char"/>
    <w:link w:val="Para1"/>
    <w:locked/>
    <w:rsid w:val="0078551D"/>
    <w:rPr>
      <w:rFonts w:ascii="Times New Roman" w:eastAsia="Times New Roman" w:hAnsi="Times New Roman" w:cs="Times New Roman"/>
      <w:sz w:val="18"/>
      <w:szCs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BA8"/>
    <w:pPr>
      <w:tabs>
        <w:tab w:val="center" w:pos="4320"/>
        <w:tab w:val="right" w:pos="8640"/>
      </w:tabs>
    </w:pPr>
  </w:style>
  <w:style w:type="character" w:customStyle="1" w:styleId="HeaderChar">
    <w:name w:val="Header Char"/>
    <w:basedOn w:val="DefaultParagraphFont"/>
    <w:link w:val="Header"/>
    <w:uiPriority w:val="99"/>
    <w:rsid w:val="007B3BA8"/>
  </w:style>
  <w:style w:type="paragraph" w:styleId="Footer">
    <w:name w:val="footer"/>
    <w:basedOn w:val="Normal"/>
    <w:link w:val="FooterChar"/>
    <w:uiPriority w:val="99"/>
    <w:unhideWhenUsed/>
    <w:rsid w:val="007B3BA8"/>
    <w:pPr>
      <w:tabs>
        <w:tab w:val="center" w:pos="4320"/>
        <w:tab w:val="right" w:pos="8640"/>
      </w:tabs>
    </w:pPr>
  </w:style>
  <w:style w:type="character" w:customStyle="1" w:styleId="FooterChar">
    <w:name w:val="Footer Char"/>
    <w:basedOn w:val="DefaultParagraphFont"/>
    <w:link w:val="Footer"/>
    <w:uiPriority w:val="99"/>
    <w:rsid w:val="007B3BA8"/>
  </w:style>
  <w:style w:type="paragraph" w:styleId="BalloonText">
    <w:name w:val="Balloon Text"/>
    <w:basedOn w:val="Normal"/>
    <w:link w:val="BalloonTextChar"/>
    <w:uiPriority w:val="99"/>
    <w:semiHidden/>
    <w:unhideWhenUsed/>
    <w:rsid w:val="007B3B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3BA8"/>
    <w:rPr>
      <w:rFonts w:ascii="Lucida Grande" w:hAnsi="Lucida Grande" w:cs="Lucida Grande"/>
      <w:sz w:val="18"/>
      <w:szCs w:val="18"/>
    </w:rPr>
  </w:style>
  <w:style w:type="character" w:styleId="PageNumber">
    <w:name w:val="page number"/>
    <w:basedOn w:val="DefaultParagraphFont"/>
    <w:uiPriority w:val="99"/>
    <w:semiHidden/>
    <w:unhideWhenUsed/>
    <w:rsid w:val="007B3BA8"/>
  </w:style>
  <w:style w:type="paragraph" w:styleId="NormalWeb">
    <w:name w:val="Normal (Web)"/>
    <w:basedOn w:val="Normal"/>
    <w:uiPriority w:val="99"/>
    <w:unhideWhenUsed/>
    <w:rsid w:val="00A57FA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57FA8"/>
    <w:rPr>
      <w:b/>
      <w:bCs/>
    </w:rPr>
  </w:style>
  <w:style w:type="character" w:styleId="Hyperlink">
    <w:name w:val="Hyperlink"/>
    <w:basedOn w:val="DefaultParagraphFont"/>
    <w:uiPriority w:val="99"/>
    <w:unhideWhenUsed/>
    <w:rsid w:val="00AE4779"/>
    <w:rPr>
      <w:color w:val="0000FF" w:themeColor="hyperlink"/>
      <w:u w:val="single"/>
    </w:rPr>
  </w:style>
  <w:style w:type="paragraph" w:styleId="BodyText">
    <w:name w:val="Body Text"/>
    <w:basedOn w:val="Normal"/>
    <w:link w:val="BodyTextChar"/>
    <w:rsid w:val="00F95806"/>
    <w:pPr>
      <w:jc w:val="center"/>
    </w:pPr>
    <w:rPr>
      <w:rFonts w:ascii="Times New Roman" w:eastAsia="SimSun" w:hAnsi="Times New Roman" w:cs="Times New Roman"/>
      <w:lang w:val="en-GB" w:eastAsia="zh-CN" w:bidi="ar-MA"/>
    </w:rPr>
  </w:style>
  <w:style w:type="character" w:customStyle="1" w:styleId="BodyTextChar">
    <w:name w:val="Body Text Char"/>
    <w:basedOn w:val="DefaultParagraphFont"/>
    <w:link w:val="BodyText"/>
    <w:rsid w:val="00F95806"/>
    <w:rPr>
      <w:rFonts w:ascii="Times New Roman" w:eastAsia="SimSun" w:hAnsi="Times New Roman" w:cs="Times New Roman"/>
      <w:lang w:val="en-GB" w:eastAsia="zh-CN" w:bidi="ar-MA"/>
    </w:rPr>
  </w:style>
  <w:style w:type="paragraph" w:styleId="BodyText2">
    <w:name w:val="Body Text 2"/>
    <w:basedOn w:val="Normal"/>
    <w:link w:val="BodyText2Char"/>
    <w:rsid w:val="00F95806"/>
    <w:pPr>
      <w:jc w:val="both"/>
    </w:pPr>
    <w:rPr>
      <w:rFonts w:ascii="Times New Roman" w:eastAsia="SimSun" w:hAnsi="Times New Roman" w:cs="Times New Roman"/>
      <w:lang w:val="en-GB" w:eastAsia="zh-CN" w:bidi="ar-MA"/>
    </w:rPr>
  </w:style>
  <w:style w:type="character" w:customStyle="1" w:styleId="BodyText2Char">
    <w:name w:val="Body Text 2 Char"/>
    <w:basedOn w:val="DefaultParagraphFont"/>
    <w:link w:val="BodyText2"/>
    <w:rsid w:val="00F95806"/>
    <w:rPr>
      <w:rFonts w:ascii="Times New Roman" w:eastAsia="SimSun" w:hAnsi="Times New Roman" w:cs="Times New Roman"/>
      <w:lang w:val="en-GB" w:eastAsia="zh-CN" w:bidi="ar-MA"/>
    </w:rPr>
  </w:style>
  <w:style w:type="paragraph" w:styleId="ListParagraph">
    <w:name w:val="List Paragraph"/>
    <w:basedOn w:val="Normal"/>
    <w:uiPriority w:val="34"/>
    <w:qFormat/>
    <w:rsid w:val="00F95806"/>
    <w:pPr>
      <w:ind w:left="720"/>
      <w:contextualSpacing/>
    </w:pPr>
    <w:rPr>
      <w:rFonts w:ascii="Times New Roman" w:eastAsia="Calibri" w:hAnsi="Times New Roman" w:cs="Times New Roman"/>
      <w:lang w:eastAsia="zh-CN"/>
    </w:rPr>
  </w:style>
  <w:style w:type="paragraph" w:customStyle="1" w:styleId="Para1">
    <w:name w:val="Para1"/>
    <w:basedOn w:val="Normal"/>
    <w:link w:val="Para1Char"/>
    <w:rsid w:val="0078551D"/>
    <w:pPr>
      <w:numPr>
        <w:numId w:val="3"/>
      </w:numPr>
      <w:spacing w:before="120" w:after="120"/>
      <w:jc w:val="both"/>
    </w:pPr>
    <w:rPr>
      <w:rFonts w:ascii="Times New Roman" w:eastAsia="Times New Roman" w:hAnsi="Times New Roman" w:cs="Times New Roman"/>
      <w:sz w:val="18"/>
      <w:szCs w:val="20"/>
      <w:lang w:val="en-GB" w:eastAsia="zh-CN"/>
    </w:rPr>
  </w:style>
  <w:style w:type="paragraph" w:customStyle="1" w:styleId="Para3">
    <w:name w:val="Para3"/>
    <w:basedOn w:val="Normal"/>
    <w:rsid w:val="0078551D"/>
    <w:pPr>
      <w:numPr>
        <w:ilvl w:val="2"/>
        <w:numId w:val="3"/>
      </w:numPr>
      <w:tabs>
        <w:tab w:val="left" w:pos="1980"/>
      </w:tabs>
      <w:spacing w:before="80" w:after="80"/>
      <w:jc w:val="both"/>
    </w:pPr>
    <w:rPr>
      <w:rFonts w:ascii="Times New Roman" w:eastAsia="Times New Roman" w:hAnsi="Times New Roman" w:cs="Times New Roman"/>
      <w:sz w:val="22"/>
      <w:szCs w:val="20"/>
      <w:lang w:val="en-GB"/>
    </w:rPr>
  </w:style>
  <w:style w:type="character" w:customStyle="1" w:styleId="Para1Char">
    <w:name w:val="Para1 Char"/>
    <w:link w:val="Para1"/>
    <w:locked/>
    <w:rsid w:val="0078551D"/>
    <w:rPr>
      <w:rFonts w:ascii="Times New Roman" w:eastAsia="Times New Roman" w:hAnsi="Times New Roman" w:cs="Times New Roman"/>
      <w:sz w:val="18"/>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UNEP</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Inti Caroline BlasBerg</dc:creator>
  <cp:lastModifiedBy>Klaudia Kuras </cp:lastModifiedBy>
  <cp:revision>3</cp:revision>
  <cp:lastPrinted>2017-04-05T09:20:00Z</cp:lastPrinted>
  <dcterms:created xsi:type="dcterms:W3CDTF">2017-05-15T12:29:00Z</dcterms:created>
  <dcterms:modified xsi:type="dcterms:W3CDTF">2017-05-15T12:32:00Z</dcterms:modified>
</cp:coreProperties>
</file>