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5B11" w14:textId="6A32255B" w:rsidR="003B3149" w:rsidRDefault="003B3149" w:rsidP="003B3149">
      <w:pPr>
        <w:ind w:left="-450" w:right="-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276D8A"/>
          <w:u w:color="276D8A"/>
        </w:rPr>
        <w:tab/>
      </w:r>
      <w:r>
        <w:rPr>
          <w:noProof/>
        </w:rPr>
        <w:drawing>
          <wp:inline distT="0" distB="0" distL="0" distR="0" wp14:anchorId="54DA9F33" wp14:editId="0E73B59B">
            <wp:extent cx="762000" cy="619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BE11B20" wp14:editId="33692EB7">
            <wp:simplePos x="0" y="0"/>
            <wp:positionH relativeFrom="column">
              <wp:posOffset>762000</wp:posOffset>
            </wp:positionH>
            <wp:positionV relativeFrom="paragraph">
              <wp:posOffset>5080</wp:posOffset>
            </wp:positionV>
            <wp:extent cx="5134610" cy="715010"/>
            <wp:effectExtent l="0" t="0" r="8890" b="8890"/>
            <wp:wrapNone/>
            <wp:docPr id="22" name="Picture 2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</w:p>
    <w:p w14:paraId="28247877" w14:textId="73990B9D" w:rsidR="003B3149" w:rsidRDefault="003B3149" w:rsidP="003B3149">
      <w:pPr>
        <w:ind w:left="-450" w:right="-334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5DA5D3C" wp14:editId="6531E264">
            <wp:simplePos x="0" y="0"/>
            <wp:positionH relativeFrom="margin">
              <wp:posOffset>1873250</wp:posOffset>
            </wp:positionH>
            <wp:positionV relativeFrom="paragraph">
              <wp:posOffset>24130</wp:posOffset>
            </wp:positionV>
            <wp:extent cx="1860550" cy="475615"/>
            <wp:effectExtent l="0" t="0" r="6350" b="6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537B2FE" wp14:editId="45C71435">
            <wp:simplePos x="0" y="0"/>
            <wp:positionH relativeFrom="column">
              <wp:posOffset>-285115</wp:posOffset>
            </wp:positionH>
            <wp:positionV relativeFrom="paragraph">
              <wp:posOffset>68580</wp:posOffset>
            </wp:positionV>
            <wp:extent cx="2095500" cy="450215"/>
            <wp:effectExtent l="0" t="0" r="0" b="6985"/>
            <wp:wrapTight wrapText="bothSides">
              <wp:wrapPolygon edited="0">
                <wp:start x="0" y="0"/>
                <wp:lineTo x="0" y="21021"/>
                <wp:lineTo x="5105" y="21021"/>
                <wp:lineTo x="21404" y="16451"/>
                <wp:lineTo x="21404" y="0"/>
                <wp:lineTo x="510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9B027" w14:textId="1A2E262E" w:rsidR="003B3149" w:rsidRDefault="003B3149" w:rsidP="003B3149">
      <w:pPr>
        <w:pStyle w:val="Heading1"/>
        <w:tabs>
          <w:tab w:val="left" w:pos="1200"/>
        </w:tabs>
        <w:spacing w:before="11"/>
        <w:jc w:val="left"/>
        <w:rPr>
          <w:color w:val="276D8A"/>
          <w:u w:color="276D8A"/>
        </w:rPr>
      </w:pPr>
    </w:p>
    <w:p w14:paraId="5DD15A50" w14:textId="77777777" w:rsidR="003B3149" w:rsidRDefault="003B3149">
      <w:pPr>
        <w:pStyle w:val="Heading1"/>
        <w:spacing w:before="11"/>
        <w:jc w:val="left"/>
        <w:rPr>
          <w:color w:val="276D8A"/>
          <w:u w:color="276D8A"/>
        </w:rPr>
      </w:pPr>
    </w:p>
    <w:p w14:paraId="210DA94F" w14:textId="77777777" w:rsidR="009C7D81" w:rsidRDefault="009C7D81" w:rsidP="003B3149">
      <w:pPr>
        <w:keepNext/>
        <w:keepLines/>
        <w:widowControl/>
        <w:tabs>
          <w:tab w:val="left" w:pos="5812"/>
        </w:tabs>
        <w:autoSpaceDE/>
        <w:autoSpaceDN/>
        <w:spacing w:before="40"/>
        <w:ind w:right="-330"/>
        <w:jc w:val="right"/>
        <w:outlineLvl w:val="1"/>
        <w:rPr>
          <w:rFonts w:ascii="Century Gothic" w:eastAsia="SimSun" w:hAnsi="Century Gothic" w:cs="Tahoma"/>
          <w:b/>
          <w:bCs/>
          <w:color w:val="365F91"/>
          <w:sz w:val="28"/>
          <w:szCs w:val="28"/>
          <w:lang w:eastAsia="ja-JP"/>
        </w:rPr>
      </w:pPr>
    </w:p>
    <w:p w14:paraId="57419253" w14:textId="694F44C2" w:rsidR="003B3149" w:rsidRPr="003B3149" w:rsidRDefault="003B3149" w:rsidP="003B3149">
      <w:pPr>
        <w:keepNext/>
        <w:keepLines/>
        <w:widowControl/>
        <w:tabs>
          <w:tab w:val="left" w:pos="5812"/>
        </w:tabs>
        <w:autoSpaceDE/>
        <w:autoSpaceDN/>
        <w:spacing w:before="40"/>
        <w:ind w:right="-330"/>
        <w:jc w:val="right"/>
        <w:outlineLvl w:val="1"/>
        <w:rPr>
          <w:rFonts w:ascii="Century Gothic" w:eastAsia="SimSun" w:hAnsi="Century Gothic" w:cs="Tahoma"/>
          <w:b/>
          <w:bCs/>
          <w:color w:val="365F91"/>
          <w:sz w:val="28"/>
          <w:szCs w:val="28"/>
          <w:lang w:eastAsia="ja-JP"/>
        </w:rPr>
      </w:pPr>
      <w:r>
        <w:rPr>
          <w:rFonts w:ascii="Century Gothic" w:eastAsia="SimSun" w:hAnsi="Century Gothic" w:cs="Tahoma"/>
          <w:b/>
          <w:bCs/>
          <w:color w:val="365F91"/>
          <w:sz w:val="28"/>
          <w:szCs w:val="28"/>
          <w:lang w:eastAsia="ja-JP"/>
        </w:rPr>
        <w:t>LOGISTIC INFORMATION</w:t>
      </w:r>
      <w:r w:rsidRPr="003B3149">
        <w:rPr>
          <w:rFonts w:ascii="Century Gothic" w:eastAsia="SimSun" w:hAnsi="Century Gothic" w:cs="Tahoma"/>
          <w:b/>
          <w:bCs/>
          <w:color w:val="365F91"/>
          <w:sz w:val="28"/>
          <w:szCs w:val="28"/>
          <w:lang w:eastAsia="ja-JP"/>
        </w:rPr>
        <w:t xml:space="preserve"> </w:t>
      </w:r>
    </w:p>
    <w:p w14:paraId="09975E2F" w14:textId="77777777" w:rsidR="003B3149" w:rsidRPr="003B3149" w:rsidRDefault="003B3149" w:rsidP="003B3149">
      <w:pPr>
        <w:keepNext/>
        <w:keepLines/>
        <w:widowControl/>
        <w:tabs>
          <w:tab w:val="left" w:pos="5812"/>
        </w:tabs>
        <w:autoSpaceDE/>
        <w:autoSpaceDN/>
        <w:spacing w:before="40"/>
        <w:ind w:right="-330"/>
        <w:jc w:val="right"/>
        <w:outlineLvl w:val="1"/>
        <w:rPr>
          <w:rFonts w:ascii="Century Gothic" w:eastAsia="SimSun" w:hAnsi="Century Gothic" w:cs="Tahoma"/>
          <w:color w:val="365F91"/>
          <w:lang w:eastAsia="ja-JP"/>
        </w:rPr>
      </w:pPr>
      <w:r w:rsidRPr="003B3149">
        <w:rPr>
          <w:rFonts w:ascii="Century Gothic" w:eastAsia="SimSun" w:hAnsi="Century Gothic" w:cs="Tahoma"/>
          <w:color w:val="365F91"/>
          <w:lang w:eastAsia="ja-JP"/>
        </w:rPr>
        <w:t>6</w:t>
      </w:r>
      <w:r w:rsidRPr="003B3149">
        <w:rPr>
          <w:rFonts w:ascii="Century Gothic" w:eastAsia="SimSun" w:hAnsi="Century Gothic" w:cs="Tahoma"/>
          <w:color w:val="365F91"/>
          <w:vertAlign w:val="superscript"/>
          <w:lang w:eastAsia="ja-JP"/>
        </w:rPr>
        <w:t>th</w:t>
      </w:r>
      <w:r w:rsidRPr="003B3149">
        <w:rPr>
          <w:rFonts w:ascii="Century Gothic" w:eastAsia="SimSun" w:hAnsi="Century Gothic" w:cs="Tahoma"/>
          <w:color w:val="365F91"/>
          <w:lang w:eastAsia="ja-JP"/>
        </w:rPr>
        <w:t xml:space="preserve"> Meeting of the Carpathian Convention Working Group</w:t>
      </w:r>
    </w:p>
    <w:p w14:paraId="0F04F75C" w14:textId="77777777" w:rsidR="003B3149" w:rsidRPr="003B3149" w:rsidRDefault="003B3149" w:rsidP="003B3149">
      <w:pPr>
        <w:keepNext/>
        <w:keepLines/>
        <w:widowControl/>
        <w:tabs>
          <w:tab w:val="left" w:pos="5812"/>
        </w:tabs>
        <w:autoSpaceDE/>
        <w:autoSpaceDN/>
        <w:spacing w:before="40"/>
        <w:ind w:right="-330"/>
        <w:jc w:val="right"/>
        <w:outlineLvl w:val="1"/>
        <w:rPr>
          <w:rFonts w:ascii="Century Gothic" w:eastAsia="SimSun" w:hAnsi="Century Gothic" w:cs="Tahoma"/>
          <w:color w:val="365F91"/>
          <w:lang w:eastAsia="ja-JP"/>
        </w:rPr>
      </w:pPr>
      <w:r w:rsidRPr="003B3149">
        <w:rPr>
          <w:rFonts w:ascii="Century Gothic" w:eastAsia="SimSun" w:hAnsi="Century Gothic" w:cs="Tahoma"/>
          <w:color w:val="365F91"/>
          <w:lang w:eastAsia="ja-JP"/>
        </w:rPr>
        <w:t xml:space="preserve">Sustainable Agriculture and Rural Development (SARD) </w:t>
      </w:r>
    </w:p>
    <w:p w14:paraId="4C92466F" w14:textId="77777777" w:rsidR="003B3149" w:rsidRPr="003B3149" w:rsidRDefault="003B3149" w:rsidP="003B3149">
      <w:pPr>
        <w:widowControl/>
        <w:autoSpaceDE/>
        <w:autoSpaceDN/>
        <w:ind w:right="-330"/>
        <w:jc w:val="right"/>
        <w:rPr>
          <w:rFonts w:ascii="Century Gothic" w:eastAsia="SimSun" w:hAnsi="Century Gothic" w:cs="Tahoma"/>
          <w:color w:val="365F91"/>
          <w:lang w:val="hu-HU" w:eastAsia="ja-JP"/>
        </w:rPr>
      </w:pPr>
      <w:r w:rsidRPr="003B3149">
        <w:rPr>
          <w:rFonts w:ascii="Century Gothic" w:eastAsia="SimSun" w:hAnsi="Century Gothic" w:cs="Tahoma"/>
          <w:color w:val="365F91"/>
          <w:lang w:eastAsia="ja-JP"/>
        </w:rPr>
        <w:t>26-27 April 2023</w:t>
      </w:r>
    </w:p>
    <w:p w14:paraId="22A4EB24" w14:textId="77777777" w:rsidR="003B3149" w:rsidRPr="003B3149" w:rsidRDefault="003B3149" w:rsidP="003B3149">
      <w:pPr>
        <w:widowControl/>
        <w:autoSpaceDE/>
        <w:autoSpaceDN/>
        <w:ind w:left="720" w:right="-330"/>
        <w:contextualSpacing/>
        <w:jc w:val="right"/>
        <w:rPr>
          <w:rFonts w:ascii="Century Gothic" w:eastAsia="SimSun" w:hAnsi="Century Gothic" w:cs="Tahoma"/>
          <w:color w:val="365F91"/>
          <w:lang w:val="hu-HU" w:eastAsia="ja-JP"/>
        </w:rPr>
      </w:pPr>
      <w:r w:rsidRPr="003B3149">
        <w:rPr>
          <w:rFonts w:ascii="Century Gothic" w:eastAsia="SimSun" w:hAnsi="Century Gothic" w:cs="Tahoma"/>
          <w:color w:val="365F91"/>
          <w:lang w:val="hu-HU" w:eastAsia="ja-JP"/>
        </w:rPr>
        <w:t>Vatra Dornei, Romania</w:t>
      </w:r>
    </w:p>
    <w:p w14:paraId="12A30800" w14:textId="77777777" w:rsidR="003B3149" w:rsidRDefault="003B3149" w:rsidP="003B3149">
      <w:pPr>
        <w:pStyle w:val="Heading1"/>
        <w:spacing w:before="11"/>
        <w:ind w:right="110"/>
        <w:jc w:val="right"/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eastAsia="ja-JP"/>
        </w:rPr>
      </w:pPr>
    </w:p>
    <w:p w14:paraId="6BB97307" w14:textId="533921AA" w:rsidR="003B3149" w:rsidRDefault="003B3149" w:rsidP="003B3149">
      <w:pPr>
        <w:pStyle w:val="Heading1"/>
        <w:spacing w:before="11"/>
        <w:ind w:right="110"/>
        <w:jc w:val="right"/>
        <w:rPr>
          <w:rFonts w:ascii="Century Gothic" w:eastAsia="SimSun" w:hAnsi="Century Gothic" w:cs="Tahoma"/>
          <w:color w:val="365F91" w:themeColor="accent1" w:themeShade="BF"/>
          <w:sz w:val="22"/>
          <w:szCs w:val="22"/>
          <w:lang w:eastAsia="ja-JP"/>
        </w:rPr>
      </w:pPr>
    </w:p>
    <w:p w14:paraId="2A54CD44" w14:textId="51CD45BB" w:rsidR="0000102E" w:rsidRDefault="0000102E">
      <w:pPr>
        <w:pStyle w:val="Heading1"/>
        <w:rPr>
          <w:color w:val="276D8A"/>
          <w:u w:color="276D8A"/>
        </w:rPr>
      </w:pPr>
      <w:r>
        <w:rPr>
          <w:color w:val="276D8A"/>
          <w:u w:color="276D8A"/>
        </w:rPr>
        <w:t>Meeting Venue</w:t>
      </w:r>
    </w:p>
    <w:p w14:paraId="47C21B63" w14:textId="77777777" w:rsidR="0000102E" w:rsidRDefault="0000102E">
      <w:pPr>
        <w:pStyle w:val="Heading1"/>
        <w:rPr>
          <w:color w:val="276D8A"/>
          <w:u w:color="276D8A"/>
        </w:rPr>
      </w:pPr>
    </w:p>
    <w:p w14:paraId="02CE0957" w14:textId="407F8400" w:rsidR="004B1B19" w:rsidRDefault="0000102E" w:rsidP="0000102E">
      <w:pPr>
        <w:pStyle w:val="Heading1"/>
        <w:rPr>
          <w:sz w:val="22"/>
          <w:szCs w:val="22"/>
          <w:u w:val="none"/>
        </w:rPr>
      </w:pPr>
      <w:r w:rsidRPr="0000102E">
        <w:rPr>
          <w:sz w:val="22"/>
          <w:szCs w:val="22"/>
          <w:u w:val="none"/>
        </w:rPr>
        <w:t>The 6</w:t>
      </w:r>
      <w:r w:rsidR="007674CC" w:rsidRPr="007674CC">
        <w:rPr>
          <w:sz w:val="22"/>
          <w:szCs w:val="22"/>
          <w:u w:val="none"/>
          <w:vertAlign w:val="superscript"/>
        </w:rPr>
        <w:t>th</w:t>
      </w:r>
      <w:r w:rsidR="007674CC">
        <w:rPr>
          <w:sz w:val="22"/>
          <w:szCs w:val="22"/>
          <w:u w:val="none"/>
        </w:rPr>
        <w:t xml:space="preserve"> </w:t>
      </w:r>
      <w:r w:rsidRPr="0000102E">
        <w:rPr>
          <w:sz w:val="22"/>
          <w:szCs w:val="22"/>
          <w:u w:val="none"/>
        </w:rPr>
        <w:t>Meeting of the Carpathian Convention Working Group</w:t>
      </w:r>
      <w:r>
        <w:rPr>
          <w:sz w:val="22"/>
          <w:szCs w:val="22"/>
          <w:u w:val="none"/>
        </w:rPr>
        <w:t xml:space="preserve"> </w:t>
      </w:r>
      <w:r w:rsidRPr="0000102E">
        <w:rPr>
          <w:sz w:val="22"/>
          <w:szCs w:val="22"/>
          <w:u w:val="none"/>
        </w:rPr>
        <w:t>Sustainable Agriculture and Rural Development</w:t>
      </w:r>
      <w:r>
        <w:rPr>
          <w:sz w:val="22"/>
          <w:szCs w:val="22"/>
          <w:u w:val="none"/>
        </w:rPr>
        <w:t xml:space="preserve"> (WG SARD) will take place in the premises of the </w:t>
      </w:r>
      <w:hyperlink r:id="rId13" w:history="1">
        <w:r w:rsidRPr="004417A5">
          <w:rPr>
            <w:rStyle w:val="Hyperlink"/>
            <w:sz w:val="22"/>
            <w:szCs w:val="22"/>
          </w:rPr>
          <w:t>National Agency for Mountain Areas</w:t>
        </w:r>
      </w:hyperlink>
      <w:r w:rsidR="00345846">
        <w:rPr>
          <w:sz w:val="22"/>
          <w:szCs w:val="22"/>
          <w:u w:val="none"/>
        </w:rPr>
        <w:t xml:space="preserve">. </w:t>
      </w:r>
    </w:p>
    <w:p w14:paraId="4D6BAB18" w14:textId="77777777" w:rsidR="004B1B19" w:rsidRDefault="004B1B19" w:rsidP="0000102E">
      <w:pPr>
        <w:pStyle w:val="Heading1"/>
        <w:rPr>
          <w:sz w:val="22"/>
          <w:szCs w:val="22"/>
          <w:u w:val="none"/>
        </w:rPr>
      </w:pPr>
    </w:p>
    <w:p w14:paraId="58BBAB54" w14:textId="550F58C1" w:rsidR="0000102E" w:rsidRPr="004B1B19" w:rsidRDefault="00345846" w:rsidP="0000102E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Address: </w:t>
      </w:r>
      <w:r w:rsidR="004B1B19" w:rsidRPr="004B1B19">
        <w:rPr>
          <w:sz w:val="22"/>
          <w:szCs w:val="22"/>
          <w:u w:val="none"/>
        </w:rPr>
        <w:t xml:space="preserve">Str. </w:t>
      </w:r>
      <w:proofErr w:type="spellStart"/>
      <w:r w:rsidR="004B1B19" w:rsidRPr="004B1B19">
        <w:rPr>
          <w:sz w:val="22"/>
          <w:szCs w:val="22"/>
          <w:u w:val="none"/>
        </w:rPr>
        <w:t>Runc</w:t>
      </w:r>
      <w:proofErr w:type="spellEnd"/>
      <w:r w:rsidR="004B1B19" w:rsidRPr="004B1B19">
        <w:rPr>
          <w:sz w:val="22"/>
          <w:szCs w:val="22"/>
          <w:u w:val="none"/>
        </w:rPr>
        <w:t xml:space="preserve"> nr. 23, </w:t>
      </w:r>
      <w:proofErr w:type="spellStart"/>
      <w:r w:rsidR="004B1B19" w:rsidRPr="004B1B19">
        <w:rPr>
          <w:sz w:val="22"/>
          <w:szCs w:val="22"/>
          <w:u w:val="none"/>
        </w:rPr>
        <w:t>Vatra</w:t>
      </w:r>
      <w:proofErr w:type="spellEnd"/>
      <w:r w:rsidR="004B1B19" w:rsidRPr="004B1B19">
        <w:rPr>
          <w:sz w:val="22"/>
          <w:szCs w:val="22"/>
          <w:u w:val="none"/>
        </w:rPr>
        <w:t xml:space="preserve"> </w:t>
      </w:r>
      <w:proofErr w:type="spellStart"/>
      <w:r w:rsidR="004B1B19" w:rsidRPr="004B1B19">
        <w:rPr>
          <w:sz w:val="22"/>
          <w:szCs w:val="22"/>
          <w:u w:val="none"/>
        </w:rPr>
        <w:t>Dornei</w:t>
      </w:r>
      <w:proofErr w:type="spellEnd"/>
      <w:r w:rsidR="004B1B19" w:rsidRPr="004B1B19">
        <w:rPr>
          <w:sz w:val="22"/>
          <w:szCs w:val="22"/>
          <w:u w:val="none"/>
        </w:rPr>
        <w:t>, postal</w:t>
      </w:r>
      <w:r w:rsidR="004B1B19">
        <w:rPr>
          <w:sz w:val="22"/>
          <w:szCs w:val="22"/>
          <w:u w:val="none"/>
        </w:rPr>
        <w:t xml:space="preserve"> code:</w:t>
      </w:r>
      <w:r w:rsidR="004B1B19" w:rsidRPr="004B1B19">
        <w:rPr>
          <w:sz w:val="22"/>
          <w:szCs w:val="22"/>
          <w:u w:val="none"/>
        </w:rPr>
        <w:t xml:space="preserve"> 725700, </w:t>
      </w:r>
      <w:proofErr w:type="spellStart"/>
      <w:r w:rsidR="004B1B19" w:rsidRPr="004B1B19">
        <w:rPr>
          <w:sz w:val="22"/>
          <w:szCs w:val="22"/>
          <w:u w:val="none"/>
        </w:rPr>
        <w:t>Judetul</w:t>
      </w:r>
      <w:proofErr w:type="spellEnd"/>
      <w:r w:rsidR="004B1B19" w:rsidRPr="004B1B19">
        <w:rPr>
          <w:sz w:val="22"/>
          <w:szCs w:val="22"/>
          <w:u w:val="none"/>
        </w:rPr>
        <w:t xml:space="preserve"> Suceava, </w:t>
      </w:r>
      <w:proofErr w:type="spellStart"/>
      <w:r w:rsidR="004B1B19" w:rsidRPr="004B1B19">
        <w:rPr>
          <w:sz w:val="22"/>
          <w:szCs w:val="22"/>
          <w:u w:val="none"/>
        </w:rPr>
        <w:t>România</w:t>
      </w:r>
      <w:proofErr w:type="spellEnd"/>
      <w:r w:rsidR="004B1B19" w:rsidRPr="004B1B19">
        <w:rPr>
          <w:sz w:val="22"/>
          <w:szCs w:val="22"/>
          <w:u w:val="none"/>
        </w:rPr>
        <w:t>.</w:t>
      </w:r>
    </w:p>
    <w:p w14:paraId="280167A5" w14:textId="77777777" w:rsidR="0000102E" w:rsidRDefault="0000102E">
      <w:pPr>
        <w:pStyle w:val="Heading1"/>
        <w:rPr>
          <w:color w:val="276D8A"/>
          <w:u w:color="276D8A"/>
        </w:rPr>
      </w:pPr>
    </w:p>
    <w:p w14:paraId="02EEFED3" w14:textId="12537D7A" w:rsidR="009F7C56" w:rsidRPr="003B3149" w:rsidRDefault="00061DA6">
      <w:pPr>
        <w:pStyle w:val="Heading1"/>
        <w:rPr>
          <w:color w:val="276D8A"/>
          <w:u w:color="276D8A"/>
        </w:rPr>
      </w:pPr>
      <w:r w:rsidRPr="003B3149">
        <w:rPr>
          <w:color w:val="276D8A"/>
          <w:u w:color="276D8A"/>
        </w:rPr>
        <w:t>Transportation:</w:t>
      </w:r>
    </w:p>
    <w:p w14:paraId="25B2888C" w14:textId="77777777" w:rsidR="00926CFC" w:rsidRDefault="00926CFC">
      <w:pPr>
        <w:pStyle w:val="Heading1"/>
        <w:rPr>
          <w:color w:val="276D8A"/>
          <w:u w:color="276D8A"/>
        </w:rPr>
      </w:pPr>
    </w:p>
    <w:p w14:paraId="505FFD09" w14:textId="4563AB17" w:rsidR="003564C6" w:rsidRDefault="00D846A3" w:rsidP="003B3149">
      <w:pPr>
        <w:pStyle w:val="Heading1"/>
        <w:ind w:right="90"/>
        <w:rPr>
          <w:sz w:val="22"/>
          <w:szCs w:val="22"/>
          <w:u w:val="none"/>
        </w:rPr>
      </w:pPr>
      <w:r w:rsidRPr="00D846A3">
        <w:rPr>
          <w:sz w:val="22"/>
          <w:szCs w:val="22"/>
          <w:u w:val="none"/>
        </w:rPr>
        <w:t xml:space="preserve">The organizers will provide transport for the participants of the Working Group from the airports "Stefan </w:t>
      </w:r>
      <w:proofErr w:type="spellStart"/>
      <w:r w:rsidRPr="00D846A3">
        <w:rPr>
          <w:sz w:val="22"/>
          <w:szCs w:val="22"/>
          <w:u w:val="none"/>
        </w:rPr>
        <w:t>cel</w:t>
      </w:r>
      <w:proofErr w:type="spellEnd"/>
      <w:r w:rsidRPr="00D846A3">
        <w:rPr>
          <w:sz w:val="22"/>
          <w:szCs w:val="22"/>
          <w:u w:val="none"/>
        </w:rPr>
        <w:t xml:space="preserve"> Mare" in Suceava (110 km) and "Avram </w:t>
      </w:r>
      <w:proofErr w:type="spellStart"/>
      <w:r w:rsidRPr="00D846A3">
        <w:rPr>
          <w:sz w:val="22"/>
          <w:szCs w:val="22"/>
          <w:u w:val="none"/>
        </w:rPr>
        <w:t>Iancu</w:t>
      </w:r>
      <w:proofErr w:type="spellEnd"/>
      <w:r w:rsidRPr="00D846A3">
        <w:rPr>
          <w:sz w:val="22"/>
          <w:szCs w:val="22"/>
          <w:u w:val="none"/>
        </w:rPr>
        <w:t xml:space="preserve">" </w:t>
      </w:r>
      <w:r>
        <w:rPr>
          <w:sz w:val="22"/>
          <w:szCs w:val="22"/>
          <w:u w:val="none"/>
        </w:rPr>
        <w:t xml:space="preserve">in </w:t>
      </w:r>
      <w:r w:rsidRPr="00D846A3">
        <w:rPr>
          <w:sz w:val="22"/>
          <w:szCs w:val="22"/>
          <w:u w:val="none"/>
        </w:rPr>
        <w:t xml:space="preserve">Cluj </w:t>
      </w:r>
      <w:proofErr w:type="spellStart"/>
      <w:r w:rsidRPr="00D846A3">
        <w:rPr>
          <w:sz w:val="22"/>
          <w:szCs w:val="22"/>
          <w:u w:val="none"/>
        </w:rPr>
        <w:t>Napoca</w:t>
      </w:r>
      <w:proofErr w:type="spellEnd"/>
      <w:r w:rsidRPr="00D846A3">
        <w:rPr>
          <w:sz w:val="22"/>
          <w:szCs w:val="22"/>
          <w:u w:val="none"/>
        </w:rPr>
        <w:t xml:space="preserve"> (192 km), to </w:t>
      </w:r>
      <w:proofErr w:type="spellStart"/>
      <w:r w:rsidRPr="00D846A3">
        <w:rPr>
          <w:sz w:val="22"/>
          <w:szCs w:val="22"/>
          <w:u w:val="none"/>
        </w:rPr>
        <w:t>Vatra</w:t>
      </w:r>
      <w:proofErr w:type="spellEnd"/>
      <w:r w:rsidRPr="00D846A3">
        <w:rPr>
          <w:sz w:val="22"/>
          <w:szCs w:val="22"/>
          <w:u w:val="none"/>
        </w:rPr>
        <w:t xml:space="preserve"> </w:t>
      </w:r>
      <w:proofErr w:type="spellStart"/>
      <w:r w:rsidRPr="00D846A3">
        <w:rPr>
          <w:sz w:val="22"/>
          <w:szCs w:val="22"/>
          <w:u w:val="none"/>
        </w:rPr>
        <w:t>Dornei</w:t>
      </w:r>
      <w:proofErr w:type="spellEnd"/>
      <w:r w:rsidRPr="00D846A3">
        <w:rPr>
          <w:sz w:val="22"/>
          <w:szCs w:val="22"/>
          <w:u w:val="none"/>
        </w:rPr>
        <w:t xml:space="preserve"> (meeting place) </w:t>
      </w:r>
      <w:r>
        <w:rPr>
          <w:sz w:val="22"/>
          <w:szCs w:val="22"/>
          <w:u w:val="none"/>
        </w:rPr>
        <w:t xml:space="preserve">upon </w:t>
      </w:r>
      <w:r w:rsidRPr="00D846A3">
        <w:rPr>
          <w:sz w:val="22"/>
          <w:szCs w:val="22"/>
          <w:u w:val="none"/>
        </w:rPr>
        <w:t>the</w:t>
      </w:r>
      <w:r w:rsidR="004063DC">
        <w:rPr>
          <w:sz w:val="22"/>
          <w:szCs w:val="22"/>
          <w:u w:val="none"/>
        </w:rPr>
        <w:t>ir</w:t>
      </w:r>
      <w:r w:rsidRPr="00D846A3">
        <w:rPr>
          <w:sz w:val="22"/>
          <w:szCs w:val="22"/>
          <w:u w:val="none"/>
        </w:rPr>
        <w:t xml:space="preserve"> arrival on 25 April 2023 and on </w:t>
      </w:r>
      <w:r>
        <w:rPr>
          <w:sz w:val="22"/>
          <w:szCs w:val="22"/>
          <w:u w:val="none"/>
        </w:rPr>
        <w:t xml:space="preserve">their </w:t>
      </w:r>
      <w:r w:rsidRPr="00D846A3">
        <w:rPr>
          <w:sz w:val="22"/>
          <w:szCs w:val="22"/>
          <w:u w:val="none"/>
        </w:rPr>
        <w:t>departure on 28 April 2023.</w:t>
      </w:r>
      <w:r>
        <w:rPr>
          <w:sz w:val="22"/>
          <w:szCs w:val="22"/>
          <w:u w:val="none"/>
        </w:rPr>
        <w:br/>
      </w:r>
      <w:r>
        <w:rPr>
          <w:sz w:val="22"/>
          <w:szCs w:val="22"/>
          <w:u w:val="none"/>
        </w:rPr>
        <w:br/>
      </w:r>
      <w:r w:rsidR="003564C6" w:rsidRPr="003564C6">
        <w:rPr>
          <w:sz w:val="22"/>
          <w:szCs w:val="22"/>
          <w:u w:val="none"/>
        </w:rPr>
        <w:t xml:space="preserve">If you will be arriving or departing on/from other airports, please inform the organizers, in order to plan together how to reach </w:t>
      </w:r>
      <w:proofErr w:type="spellStart"/>
      <w:r w:rsidR="003564C6" w:rsidRPr="003564C6">
        <w:rPr>
          <w:sz w:val="22"/>
          <w:szCs w:val="22"/>
          <w:u w:val="none"/>
        </w:rPr>
        <w:t>Vatra</w:t>
      </w:r>
      <w:proofErr w:type="spellEnd"/>
      <w:r w:rsidR="003564C6" w:rsidRPr="003564C6">
        <w:rPr>
          <w:sz w:val="22"/>
          <w:szCs w:val="22"/>
          <w:u w:val="none"/>
        </w:rPr>
        <w:t xml:space="preserve"> </w:t>
      </w:r>
      <w:proofErr w:type="spellStart"/>
      <w:r w:rsidR="003564C6" w:rsidRPr="003564C6">
        <w:rPr>
          <w:sz w:val="22"/>
          <w:szCs w:val="22"/>
          <w:u w:val="none"/>
        </w:rPr>
        <w:t>Dornei</w:t>
      </w:r>
      <w:proofErr w:type="spellEnd"/>
      <w:r w:rsidR="003564C6" w:rsidRPr="003564C6">
        <w:rPr>
          <w:sz w:val="22"/>
          <w:szCs w:val="22"/>
          <w:u w:val="none"/>
        </w:rPr>
        <w:t>.</w:t>
      </w:r>
    </w:p>
    <w:p w14:paraId="20B10AEF" w14:textId="42FD447F" w:rsidR="00932FD2" w:rsidRDefault="00932FD2" w:rsidP="00E51F22">
      <w:pPr>
        <w:pStyle w:val="Heading1"/>
        <w:rPr>
          <w:sz w:val="22"/>
          <w:szCs w:val="22"/>
          <w:u w:val="none"/>
        </w:rPr>
      </w:pPr>
    </w:p>
    <w:p w14:paraId="09399588" w14:textId="1FAA5B53" w:rsidR="00932FD2" w:rsidRDefault="00932FD2" w:rsidP="00E51F22">
      <w:pPr>
        <w:pStyle w:val="Heading1"/>
        <w:rPr>
          <w:sz w:val="22"/>
          <w:szCs w:val="22"/>
          <w:u w:val="none"/>
        </w:rPr>
      </w:pPr>
      <w:r w:rsidRPr="00932FD2">
        <w:rPr>
          <w:sz w:val="22"/>
          <w:szCs w:val="22"/>
          <w:u w:val="none"/>
        </w:rPr>
        <w:t>Participants opting for airport transfers provided by the organi</w:t>
      </w:r>
      <w:r>
        <w:rPr>
          <w:sz w:val="22"/>
          <w:szCs w:val="22"/>
          <w:u w:val="none"/>
        </w:rPr>
        <w:t>z</w:t>
      </w:r>
      <w:r w:rsidRPr="00932FD2">
        <w:rPr>
          <w:sz w:val="22"/>
          <w:szCs w:val="22"/>
          <w:u w:val="none"/>
        </w:rPr>
        <w:t>ers are requested to specify this on the registration form and to provide information on</w:t>
      </w:r>
      <w:r>
        <w:rPr>
          <w:sz w:val="22"/>
          <w:szCs w:val="22"/>
          <w:u w:val="none"/>
        </w:rPr>
        <w:t xml:space="preserve"> the</w:t>
      </w:r>
      <w:r w:rsidRPr="00932FD2">
        <w:rPr>
          <w:sz w:val="22"/>
          <w:szCs w:val="22"/>
          <w:u w:val="none"/>
        </w:rPr>
        <w:t xml:space="preserve"> planned itineraries.</w:t>
      </w:r>
    </w:p>
    <w:p w14:paraId="49C0CF83" w14:textId="77777777" w:rsidR="003564C6" w:rsidRDefault="003564C6" w:rsidP="00E51F22">
      <w:pPr>
        <w:pStyle w:val="Heading1"/>
        <w:rPr>
          <w:sz w:val="22"/>
          <w:szCs w:val="22"/>
          <w:u w:val="none"/>
        </w:rPr>
      </w:pPr>
    </w:p>
    <w:p w14:paraId="3DEE9363" w14:textId="6CFF9099" w:rsidR="00C404C7" w:rsidRDefault="00932FD2" w:rsidP="00E51F22">
      <w:pPr>
        <w:pStyle w:val="Heading1"/>
        <w:rPr>
          <w:sz w:val="22"/>
          <w:szCs w:val="22"/>
          <w:u w:val="none"/>
        </w:rPr>
      </w:pPr>
      <w:r w:rsidRPr="00932FD2">
        <w:rPr>
          <w:sz w:val="22"/>
          <w:szCs w:val="22"/>
          <w:u w:val="none"/>
        </w:rPr>
        <w:t xml:space="preserve">For the study visit on 26 April in Bucovina, the meeting point for travel will be at the headquarters of the National </w:t>
      </w:r>
      <w:r>
        <w:rPr>
          <w:sz w:val="22"/>
          <w:szCs w:val="22"/>
          <w:u w:val="none"/>
        </w:rPr>
        <w:t xml:space="preserve">Mountain Area </w:t>
      </w:r>
      <w:r w:rsidRPr="00932FD2">
        <w:rPr>
          <w:sz w:val="22"/>
          <w:szCs w:val="22"/>
          <w:u w:val="none"/>
        </w:rPr>
        <w:t>Agency</w:t>
      </w:r>
      <w:r>
        <w:rPr>
          <w:sz w:val="22"/>
          <w:szCs w:val="22"/>
          <w:u w:val="none"/>
        </w:rPr>
        <w:t>.</w:t>
      </w:r>
      <w:r w:rsidRPr="00932FD2">
        <w:rPr>
          <w:sz w:val="22"/>
          <w:szCs w:val="22"/>
          <w:u w:val="none"/>
        </w:rPr>
        <w:t xml:space="preserve"> </w:t>
      </w:r>
    </w:p>
    <w:p w14:paraId="1A541790" w14:textId="77777777" w:rsidR="00431B7E" w:rsidRDefault="00431B7E" w:rsidP="00E51F22">
      <w:pPr>
        <w:pStyle w:val="Heading1"/>
        <w:rPr>
          <w:color w:val="276D8A"/>
          <w:u w:color="276D8A"/>
        </w:rPr>
      </w:pPr>
    </w:p>
    <w:p w14:paraId="21924608" w14:textId="686F8BD3" w:rsidR="009F7C56" w:rsidRDefault="00061DA6">
      <w:pPr>
        <w:pStyle w:val="Heading1"/>
        <w:rPr>
          <w:color w:val="276D8A"/>
          <w:u w:color="276D8A"/>
        </w:rPr>
      </w:pPr>
      <w:r>
        <w:rPr>
          <w:color w:val="276D8A"/>
          <w:u w:color="276D8A"/>
        </w:rPr>
        <w:t>Registration:</w:t>
      </w:r>
    </w:p>
    <w:p w14:paraId="03955715" w14:textId="4C334850" w:rsidR="00A56E91" w:rsidRDefault="00932FD2">
      <w:pPr>
        <w:pStyle w:val="Heading1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  <w:lang w:val="ro-RO"/>
        </w:rPr>
        <w:t xml:space="preserve">Online registration will be </w:t>
      </w:r>
      <w:r w:rsidR="003B3149">
        <w:rPr>
          <w:spacing w:val="-1"/>
          <w:sz w:val="22"/>
          <w:szCs w:val="22"/>
          <w:u w:val="none"/>
          <w:lang w:val="ro-RO"/>
        </w:rPr>
        <w:t>until 29</w:t>
      </w:r>
      <w:r>
        <w:rPr>
          <w:spacing w:val="-1"/>
          <w:sz w:val="22"/>
          <w:szCs w:val="22"/>
          <w:u w:val="none"/>
        </w:rPr>
        <w:t xml:space="preserve"> March </w:t>
      </w:r>
      <w:r w:rsidR="00F6436C">
        <w:rPr>
          <w:spacing w:val="-1"/>
          <w:sz w:val="22"/>
          <w:szCs w:val="22"/>
          <w:u w:val="none"/>
        </w:rPr>
        <w:t xml:space="preserve">2023. </w:t>
      </w:r>
      <w:r w:rsidR="003B3149">
        <w:rPr>
          <w:spacing w:val="-1"/>
          <w:sz w:val="22"/>
          <w:szCs w:val="22"/>
          <w:u w:val="none"/>
        </w:rPr>
        <w:t>We kindly encourage early registrations.</w:t>
      </w:r>
    </w:p>
    <w:p w14:paraId="133A809F" w14:textId="77777777" w:rsidR="00A56E91" w:rsidRDefault="00A56E91" w:rsidP="00A56E91">
      <w:pPr>
        <w:pStyle w:val="Heading1"/>
        <w:ind w:left="0"/>
        <w:rPr>
          <w:spacing w:val="-1"/>
          <w:sz w:val="22"/>
          <w:szCs w:val="22"/>
          <w:u w:val="none"/>
        </w:rPr>
      </w:pPr>
    </w:p>
    <w:p w14:paraId="46650BE2" w14:textId="137F8CAD" w:rsidR="00AE3749" w:rsidRDefault="00277FB1" w:rsidP="000025B7">
      <w:pPr>
        <w:pStyle w:val="Heading1"/>
        <w:ind w:left="142"/>
        <w:rPr>
          <w:spacing w:val="-1"/>
          <w:sz w:val="22"/>
          <w:szCs w:val="22"/>
          <w:u w:val="none"/>
          <w:lang w:val="ro-RO"/>
        </w:rPr>
      </w:pPr>
      <w:r>
        <w:rPr>
          <w:spacing w:val="-1"/>
          <w:sz w:val="22"/>
          <w:szCs w:val="22"/>
          <w:u w:val="none"/>
        </w:rPr>
        <w:t xml:space="preserve">For registering for the WG SARD meeting please follow the </w:t>
      </w:r>
      <w:hyperlink r:id="rId14" w:history="1">
        <w:r w:rsidRPr="00A45376">
          <w:rPr>
            <w:rStyle w:val="Hyperlink"/>
            <w:b/>
            <w:bCs/>
            <w:spacing w:val="-1"/>
            <w:sz w:val="22"/>
            <w:szCs w:val="22"/>
          </w:rPr>
          <w:t>LI</w:t>
        </w:r>
        <w:r w:rsidRPr="00A45376">
          <w:rPr>
            <w:rStyle w:val="Hyperlink"/>
            <w:b/>
            <w:bCs/>
            <w:spacing w:val="-1"/>
            <w:sz w:val="22"/>
            <w:szCs w:val="22"/>
          </w:rPr>
          <w:t>N</w:t>
        </w:r>
        <w:r w:rsidRPr="00A45376">
          <w:rPr>
            <w:rStyle w:val="Hyperlink"/>
            <w:b/>
            <w:bCs/>
            <w:spacing w:val="-1"/>
            <w:sz w:val="22"/>
            <w:szCs w:val="22"/>
          </w:rPr>
          <w:t>K</w:t>
        </w:r>
      </w:hyperlink>
      <w:r w:rsidR="00A45376" w:rsidRPr="00A45376">
        <w:rPr>
          <w:b/>
          <w:bCs/>
          <w:spacing w:val="-1"/>
          <w:sz w:val="22"/>
          <w:szCs w:val="22"/>
          <w:u w:val="none"/>
        </w:rPr>
        <w:t>.</w:t>
      </w:r>
    </w:p>
    <w:p w14:paraId="7E0FE9FC" w14:textId="77777777" w:rsidR="009F7C56" w:rsidRPr="003B3149" w:rsidRDefault="009F7C56">
      <w:pPr>
        <w:pStyle w:val="BodyText"/>
        <w:spacing w:before="4"/>
        <w:ind w:left="0"/>
        <w:rPr>
          <w:sz w:val="31"/>
          <w:lang w:val="ro-RO"/>
        </w:rPr>
      </w:pPr>
    </w:p>
    <w:p w14:paraId="4390745D" w14:textId="77777777" w:rsidR="009F7C56" w:rsidRDefault="00061DA6">
      <w:pPr>
        <w:pStyle w:val="Heading1"/>
        <w:jc w:val="left"/>
        <w:rPr>
          <w:color w:val="276D8A"/>
          <w:u w:color="276D8A"/>
        </w:rPr>
      </w:pPr>
      <w:r>
        <w:rPr>
          <w:color w:val="276D8A"/>
          <w:u w:color="276D8A"/>
        </w:rPr>
        <w:t>Accommodation:</w:t>
      </w:r>
    </w:p>
    <w:p w14:paraId="17CCEB87" w14:textId="77777777" w:rsidR="00F6436C" w:rsidRDefault="00F6436C">
      <w:pPr>
        <w:pStyle w:val="Heading1"/>
        <w:jc w:val="left"/>
        <w:rPr>
          <w:color w:val="276D8A"/>
          <w:u w:color="276D8A"/>
        </w:rPr>
      </w:pPr>
    </w:p>
    <w:p w14:paraId="3BCECBC1" w14:textId="53D7CBEB" w:rsidR="00E51F22" w:rsidRPr="00CF1263" w:rsidRDefault="00E51F22" w:rsidP="00E51F22">
      <w:pPr>
        <w:pStyle w:val="Heading1"/>
        <w:rPr>
          <w:sz w:val="22"/>
          <w:szCs w:val="22"/>
          <w:u w:val="none"/>
        </w:rPr>
      </w:pPr>
      <w:r w:rsidRPr="00CF1263">
        <w:rPr>
          <w:sz w:val="22"/>
          <w:szCs w:val="22"/>
          <w:u w:val="none"/>
        </w:rPr>
        <w:t>The participants of the</w:t>
      </w:r>
      <w:r w:rsidR="00FE36A2">
        <w:rPr>
          <w:sz w:val="22"/>
          <w:szCs w:val="22"/>
          <w:u w:val="none"/>
        </w:rPr>
        <w:t xml:space="preserve"> SARD</w:t>
      </w:r>
      <w:r w:rsidRPr="00CF1263">
        <w:rPr>
          <w:sz w:val="22"/>
          <w:szCs w:val="22"/>
          <w:u w:val="none"/>
        </w:rPr>
        <w:t xml:space="preserve"> Working Group have the possibility to </w:t>
      </w:r>
      <w:bookmarkStart w:id="0" w:name="_Hlk129702835"/>
      <w:r w:rsidRPr="00CF1263">
        <w:rPr>
          <w:sz w:val="22"/>
          <w:szCs w:val="22"/>
          <w:u w:val="none"/>
        </w:rPr>
        <w:t>be accommodated free of charge at the National Agency for Mountain Areas</w:t>
      </w:r>
      <w:r w:rsidR="00FE36A2">
        <w:rPr>
          <w:sz w:val="22"/>
          <w:szCs w:val="22"/>
          <w:u w:val="none"/>
        </w:rPr>
        <w:t xml:space="preserve"> (</w:t>
      </w:r>
      <w:r w:rsidR="00004140">
        <w:rPr>
          <w:sz w:val="22"/>
          <w:szCs w:val="22"/>
          <w:u w:val="none"/>
        </w:rPr>
        <w:t xml:space="preserve">the </w:t>
      </w:r>
      <w:r w:rsidR="00FE36A2">
        <w:rPr>
          <w:sz w:val="22"/>
          <w:szCs w:val="22"/>
          <w:u w:val="none"/>
        </w:rPr>
        <w:t>meeting venue)</w:t>
      </w:r>
      <w:r w:rsidRPr="00CF1263">
        <w:rPr>
          <w:sz w:val="22"/>
          <w:szCs w:val="22"/>
          <w:u w:val="none"/>
        </w:rPr>
        <w:t xml:space="preserve">. Accommodation can be provided </w:t>
      </w:r>
      <w:bookmarkEnd w:id="0"/>
      <w:r w:rsidRPr="00CF1263">
        <w:rPr>
          <w:sz w:val="22"/>
          <w:szCs w:val="22"/>
          <w:u w:val="none"/>
        </w:rPr>
        <w:t>for up to 14 people, single occupancy. The accommodation is available in two or three-bed rooms, equipped with TV and refrigerator. The sanitary facilities are outside the rooms and have a shower. One bathroom can serve two rooms. There is also free Wi-Fi access in the building.</w:t>
      </w:r>
    </w:p>
    <w:p w14:paraId="40D5CD76" w14:textId="77777777" w:rsidR="00E51F22" w:rsidRDefault="00E51F22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23273C62" w14:textId="57C93312" w:rsidR="009417FB" w:rsidRDefault="00E51F22" w:rsidP="009417FB">
      <w:pPr>
        <w:pStyle w:val="Heading1"/>
        <w:rPr>
          <w:rStyle w:val="Hyperlink"/>
          <w:sz w:val="22"/>
          <w:szCs w:val="22"/>
        </w:rPr>
      </w:pPr>
      <w:r w:rsidRPr="00E51F22">
        <w:rPr>
          <w:spacing w:val="-1"/>
          <w:sz w:val="22"/>
          <w:szCs w:val="22"/>
          <w:u w:val="none"/>
        </w:rPr>
        <w:t>Images of accommodation at the National Mountain Area Agency can be viewed at</w:t>
      </w:r>
      <w:r w:rsidR="00C254B2">
        <w:rPr>
          <w:spacing w:val="-1"/>
          <w:sz w:val="22"/>
          <w:szCs w:val="22"/>
          <w:u w:val="none"/>
        </w:rPr>
        <w:t xml:space="preserve">: </w:t>
      </w:r>
      <w:hyperlink r:id="rId15" w:history="1">
        <w:r w:rsidR="009417FB" w:rsidRPr="00431B7E">
          <w:rPr>
            <w:rStyle w:val="Hyperlink"/>
            <w:sz w:val="22"/>
            <w:szCs w:val="22"/>
          </w:rPr>
          <w:t>https://drive.google.com/drive/folders/1gSanrm74NWNa9EeheZJoi-JZVxbmEjWj</w:t>
        </w:r>
      </w:hyperlink>
    </w:p>
    <w:p w14:paraId="73DA92A6" w14:textId="77777777" w:rsidR="004D31C4" w:rsidRDefault="004D31C4" w:rsidP="009417FB">
      <w:pPr>
        <w:pStyle w:val="Heading1"/>
        <w:rPr>
          <w:rStyle w:val="Hyperlink"/>
          <w:sz w:val="22"/>
          <w:szCs w:val="22"/>
        </w:rPr>
      </w:pPr>
    </w:p>
    <w:p w14:paraId="7032FBBC" w14:textId="77777777" w:rsidR="004B1B19" w:rsidRDefault="004B1B19" w:rsidP="009417FB">
      <w:pPr>
        <w:pStyle w:val="Heading1"/>
        <w:rPr>
          <w:sz w:val="22"/>
          <w:szCs w:val="22"/>
          <w:u w:val="none"/>
        </w:rPr>
      </w:pPr>
    </w:p>
    <w:p w14:paraId="13D3C7C4" w14:textId="77777777" w:rsidR="004B1B19" w:rsidRDefault="004B1B19" w:rsidP="009417FB">
      <w:pPr>
        <w:pStyle w:val="Heading1"/>
        <w:rPr>
          <w:sz w:val="22"/>
          <w:szCs w:val="22"/>
          <w:u w:val="none"/>
        </w:rPr>
      </w:pPr>
    </w:p>
    <w:p w14:paraId="6FB49E9C" w14:textId="77777777" w:rsidR="00E25302" w:rsidRDefault="00E25302" w:rsidP="009417FB">
      <w:pPr>
        <w:pStyle w:val="Heading1"/>
        <w:rPr>
          <w:sz w:val="22"/>
          <w:szCs w:val="22"/>
          <w:u w:val="none"/>
        </w:rPr>
      </w:pPr>
    </w:p>
    <w:p w14:paraId="4BD0BFEB" w14:textId="77777777" w:rsidR="00E25302" w:rsidRDefault="00E25302" w:rsidP="009417FB">
      <w:pPr>
        <w:pStyle w:val="Heading1"/>
        <w:rPr>
          <w:sz w:val="22"/>
          <w:szCs w:val="22"/>
          <w:u w:val="none"/>
        </w:rPr>
      </w:pPr>
    </w:p>
    <w:p w14:paraId="5A4146B2" w14:textId="7F35BE41" w:rsidR="004D31C4" w:rsidRPr="00431B7E" w:rsidRDefault="004D31C4" w:rsidP="009417FB">
      <w:pPr>
        <w:pStyle w:val="Heading1"/>
        <w:rPr>
          <w:sz w:val="22"/>
          <w:szCs w:val="22"/>
          <w:u w:val="none"/>
        </w:rPr>
      </w:pPr>
      <w:r w:rsidRPr="00DB416B">
        <w:rPr>
          <w:sz w:val="22"/>
          <w:szCs w:val="22"/>
          <w:u w:val="none"/>
        </w:rPr>
        <w:t>If you wish to be accommodated in the premises of th</w:t>
      </w:r>
      <w:r w:rsidR="0000102E">
        <w:rPr>
          <w:sz w:val="22"/>
          <w:szCs w:val="22"/>
          <w:u w:val="none"/>
        </w:rPr>
        <w:t xml:space="preserve">e </w:t>
      </w:r>
      <w:r w:rsidRPr="00CF1263">
        <w:rPr>
          <w:sz w:val="22"/>
          <w:szCs w:val="22"/>
          <w:u w:val="none"/>
        </w:rPr>
        <w:t>National Agency for Mountain Areas</w:t>
      </w:r>
      <w:r>
        <w:rPr>
          <w:sz w:val="22"/>
          <w:szCs w:val="22"/>
          <w:u w:val="none"/>
        </w:rPr>
        <w:t xml:space="preserve">, please indicate this in the registration form </w:t>
      </w:r>
      <w:r w:rsidR="00AF551B">
        <w:rPr>
          <w:sz w:val="22"/>
          <w:szCs w:val="22"/>
          <w:u w:val="none"/>
        </w:rPr>
        <w:t>(link above)</w:t>
      </w:r>
      <w:r w:rsidR="0000102E">
        <w:rPr>
          <w:sz w:val="22"/>
          <w:szCs w:val="22"/>
          <w:u w:val="none"/>
        </w:rPr>
        <w:t>.</w:t>
      </w:r>
    </w:p>
    <w:p w14:paraId="491AC5E8" w14:textId="77777777" w:rsidR="009417FB" w:rsidRDefault="009417FB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655A1A0C" w14:textId="4CD55C2B" w:rsidR="00F10BEF" w:rsidRDefault="00CF1263" w:rsidP="00CF1263">
      <w:pPr>
        <w:pStyle w:val="Heading1"/>
        <w:rPr>
          <w:spacing w:val="-1"/>
          <w:sz w:val="22"/>
          <w:szCs w:val="22"/>
          <w:u w:val="none"/>
        </w:rPr>
      </w:pPr>
      <w:r w:rsidRPr="00CF1263">
        <w:rPr>
          <w:spacing w:val="-1"/>
          <w:sz w:val="22"/>
          <w:szCs w:val="22"/>
          <w:u w:val="none"/>
        </w:rPr>
        <w:t xml:space="preserve">For hotel accommodation, room reservations </w:t>
      </w:r>
      <w:r w:rsidR="00DB416B">
        <w:rPr>
          <w:spacing w:val="-1"/>
          <w:sz w:val="22"/>
          <w:szCs w:val="22"/>
          <w:u w:val="none"/>
        </w:rPr>
        <w:t>shall</w:t>
      </w:r>
      <w:r>
        <w:rPr>
          <w:spacing w:val="-1"/>
          <w:sz w:val="22"/>
          <w:szCs w:val="22"/>
          <w:u w:val="none"/>
        </w:rPr>
        <w:t xml:space="preserve"> be arranged by</w:t>
      </w:r>
      <w:r w:rsidRPr="00CF1263">
        <w:rPr>
          <w:spacing w:val="-1"/>
          <w:sz w:val="22"/>
          <w:szCs w:val="22"/>
          <w:u w:val="none"/>
        </w:rPr>
        <w:t xml:space="preserve"> each participant</w:t>
      </w:r>
      <w:r w:rsidR="00DB416B">
        <w:rPr>
          <w:spacing w:val="-1"/>
          <w:sz w:val="22"/>
          <w:szCs w:val="22"/>
          <w:u w:val="none"/>
        </w:rPr>
        <w:t xml:space="preserve"> individually</w:t>
      </w:r>
      <w:r w:rsidRPr="00CF1263">
        <w:rPr>
          <w:spacing w:val="-1"/>
          <w:sz w:val="22"/>
          <w:szCs w:val="22"/>
          <w:u w:val="none"/>
        </w:rPr>
        <w:t>. We recommend the following hotels/</w:t>
      </w:r>
      <w:r>
        <w:rPr>
          <w:spacing w:val="-1"/>
          <w:sz w:val="22"/>
          <w:szCs w:val="22"/>
          <w:u w:val="none"/>
        </w:rPr>
        <w:t>guesthouses</w:t>
      </w:r>
      <w:r w:rsidRPr="00CF1263">
        <w:rPr>
          <w:spacing w:val="-1"/>
          <w:sz w:val="22"/>
          <w:szCs w:val="22"/>
          <w:u w:val="none"/>
        </w:rPr>
        <w:t>:</w:t>
      </w:r>
    </w:p>
    <w:p w14:paraId="283E0BEA" w14:textId="77777777" w:rsidR="00CF1263" w:rsidRDefault="00CF1263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4CA61FFE" w14:textId="6EED078C" w:rsidR="00F10BEF" w:rsidRDefault="00CF1263">
      <w:pPr>
        <w:pStyle w:val="Heading1"/>
        <w:jc w:val="left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</w:rPr>
        <w:t>Guesthouse</w:t>
      </w:r>
      <w:r w:rsidR="00F10BEF">
        <w:rPr>
          <w:spacing w:val="-1"/>
          <w:sz w:val="22"/>
          <w:szCs w:val="22"/>
          <w:u w:val="none"/>
        </w:rPr>
        <w:t xml:space="preserve"> </w:t>
      </w:r>
      <w:proofErr w:type="spellStart"/>
      <w:r w:rsidR="00F10BEF">
        <w:rPr>
          <w:spacing w:val="-1"/>
          <w:sz w:val="22"/>
          <w:szCs w:val="22"/>
          <w:u w:val="none"/>
        </w:rPr>
        <w:t>Vînătorul</w:t>
      </w:r>
      <w:proofErr w:type="spellEnd"/>
    </w:p>
    <w:p w14:paraId="16EB856C" w14:textId="1445B345" w:rsidR="009C7D81" w:rsidRDefault="00843973" w:rsidP="004B1B19">
      <w:pPr>
        <w:pStyle w:val="Heading1"/>
        <w:jc w:val="left"/>
        <w:rPr>
          <w:spacing w:val="-1"/>
          <w:sz w:val="22"/>
          <w:szCs w:val="22"/>
          <w:u w:val="none"/>
        </w:rPr>
      </w:pPr>
      <w:hyperlink r:id="rId16" w:history="1">
        <w:r w:rsidR="00CA4B3A" w:rsidRPr="00431B7E">
          <w:rPr>
            <w:rStyle w:val="Hyperlink"/>
            <w:spacing w:val="-1"/>
            <w:sz w:val="22"/>
            <w:szCs w:val="22"/>
          </w:rPr>
          <w:t>https://www.pensiunea-vanatorul.ro/</w:t>
        </w:r>
      </w:hyperlink>
    </w:p>
    <w:p w14:paraId="59ECB7AD" w14:textId="77777777" w:rsidR="009C7D81" w:rsidRDefault="009C7D81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455D21AF" w14:textId="77777777" w:rsidR="00F10BEF" w:rsidRDefault="00F10BEF">
      <w:pPr>
        <w:pStyle w:val="Heading1"/>
        <w:jc w:val="left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</w:rPr>
        <w:t xml:space="preserve">Hotel </w:t>
      </w:r>
      <w:proofErr w:type="spellStart"/>
      <w:r>
        <w:rPr>
          <w:spacing w:val="-1"/>
          <w:sz w:val="22"/>
          <w:szCs w:val="22"/>
          <w:u w:val="none"/>
        </w:rPr>
        <w:t>Dorna</w:t>
      </w:r>
      <w:proofErr w:type="spellEnd"/>
    </w:p>
    <w:p w14:paraId="20E213B6" w14:textId="6CAEF84F" w:rsidR="00CA4B3A" w:rsidRDefault="00843973">
      <w:pPr>
        <w:pStyle w:val="Heading1"/>
        <w:jc w:val="left"/>
        <w:rPr>
          <w:spacing w:val="-1"/>
          <w:sz w:val="22"/>
          <w:szCs w:val="22"/>
          <w:u w:val="none"/>
        </w:rPr>
      </w:pPr>
      <w:hyperlink r:id="rId17" w:history="1">
        <w:r w:rsidR="00CA4B3A" w:rsidRPr="00431B7E">
          <w:rPr>
            <w:rStyle w:val="Hyperlink"/>
            <w:spacing w:val="-1"/>
            <w:sz w:val="22"/>
            <w:szCs w:val="22"/>
          </w:rPr>
          <w:t>https://hoteldorna.ro/</w:t>
        </w:r>
      </w:hyperlink>
    </w:p>
    <w:p w14:paraId="1C1AFE7E" w14:textId="77777777" w:rsidR="00F10BEF" w:rsidRDefault="00F10BEF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52A1E54A" w14:textId="77777777" w:rsidR="00F10BEF" w:rsidRDefault="00F10BEF">
      <w:pPr>
        <w:pStyle w:val="Heading1"/>
        <w:jc w:val="left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</w:rPr>
        <w:t>Hotel Carol</w:t>
      </w:r>
    </w:p>
    <w:p w14:paraId="27E62698" w14:textId="0F249E48" w:rsidR="00A016D6" w:rsidRDefault="00843973">
      <w:pPr>
        <w:pStyle w:val="Heading1"/>
        <w:jc w:val="left"/>
        <w:rPr>
          <w:spacing w:val="-1"/>
          <w:sz w:val="22"/>
          <w:szCs w:val="22"/>
          <w:u w:val="none"/>
        </w:rPr>
      </w:pPr>
      <w:hyperlink r:id="rId18" w:history="1">
        <w:r w:rsidR="00A016D6" w:rsidRPr="00431B7E">
          <w:rPr>
            <w:rStyle w:val="Hyperlink"/>
            <w:spacing w:val="-1"/>
            <w:sz w:val="22"/>
            <w:szCs w:val="22"/>
          </w:rPr>
          <w:t>https://www.hotelcarol.ro/</w:t>
        </w:r>
      </w:hyperlink>
    </w:p>
    <w:p w14:paraId="43635F79" w14:textId="77777777" w:rsidR="00CA4B3A" w:rsidRDefault="00CA4B3A">
      <w:pPr>
        <w:pStyle w:val="Heading1"/>
        <w:jc w:val="left"/>
        <w:rPr>
          <w:spacing w:val="-1"/>
          <w:sz w:val="22"/>
          <w:szCs w:val="22"/>
          <w:u w:val="none"/>
        </w:rPr>
      </w:pPr>
    </w:p>
    <w:p w14:paraId="56527F05" w14:textId="77777777" w:rsidR="009F7C56" w:rsidRDefault="009F7C56">
      <w:pPr>
        <w:pStyle w:val="BodyText"/>
        <w:spacing w:before="7"/>
        <w:ind w:left="0"/>
        <w:rPr>
          <w:rFonts w:ascii="Calibri"/>
          <w:sz w:val="15"/>
        </w:rPr>
      </w:pPr>
    </w:p>
    <w:p w14:paraId="35DFC965" w14:textId="77777777" w:rsidR="009F7C56" w:rsidRDefault="009F7C56">
      <w:pPr>
        <w:pStyle w:val="BodyText"/>
        <w:ind w:left="0"/>
        <w:rPr>
          <w:sz w:val="32"/>
        </w:rPr>
      </w:pPr>
    </w:p>
    <w:p w14:paraId="653DF4B7" w14:textId="77777777" w:rsidR="009F7C56" w:rsidRDefault="00061DA6">
      <w:pPr>
        <w:pStyle w:val="Heading1"/>
        <w:rPr>
          <w:u w:val="none"/>
        </w:rPr>
      </w:pPr>
      <w:r>
        <w:rPr>
          <w:color w:val="276D8A"/>
          <w:u w:color="276D8A"/>
        </w:rPr>
        <w:t>Contact</w:t>
      </w:r>
      <w:r>
        <w:rPr>
          <w:color w:val="276D8A"/>
          <w:spacing w:val="24"/>
          <w:u w:color="276D8A"/>
        </w:rPr>
        <w:t xml:space="preserve"> </w:t>
      </w:r>
      <w:r>
        <w:rPr>
          <w:color w:val="276D8A"/>
          <w:u w:color="276D8A"/>
        </w:rPr>
        <w:t>person:</w:t>
      </w:r>
    </w:p>
    <w:p w14:paraId="14E20632" w14:textId="77777777" w:rsidR="009F7C56" w:rsidRDefault="009F7C56">
      <w:pPr>
        <w:pStyle w:val="BodyText"/>
        <w:ind w:left="0"/>
      </w:pPr>
    </w:p>
    <w:p w14:paraId="3535F66E" w14:textId="5DB83FD9" w:rsidR="00EF28A2" w:rsidRDefault="00EF28A2" w:rsidP="00EF28A2">
      <w:pPr>
        <w:pStyle w:val="BodyText"/>
        <w:spacing w:before="104"/>
      </w:pPr>
      <w:proofErr w:type="spellStart"/>
      <w:r>
        <w:t>Dănuț</w:t>
      </w:r>
      <w:proofErr w:type="spellEnd"/>
      <w:r>
        <w:t xml:space="preserve"> Ungureanu</w:t>
      </w:r>
    </w:p>
    <w:p w14:paraId="723BB49F" w14:textId="6375A5C4" w:rsidR="00EF28A2" w:rsidRDefault="00EF28A2" w:rsidP="00EF28A2">
      <w:pPr>
        <w:pStyle w:val="BodyText"/>
        <w:spacing w:before="14" w:line="230" w:lineRule="auto"/>
        <w:ind w:right="5829"/>
        <w:rPr>
          <w:spacing w:val="-2"/>
        </w:rPr>
      </w:pPr>
      <w:r>
        <w:rPr>
          <w:spacing w:val="-2"/>
        </w:rPr>
        <w:t xml:space="preserve">National </w:t>
      </w:r>
      <w:r w:rsidR="00C254B2">
        <w:rPr>
          <w:spacing w:val="-2"/>
        </w:rPr>
        <w:t>Mountain Area Agency</w:t>
      </w:r>
      <w:r>
        <w:rPr>
          <w:spacing w:val="-2"/>
        </w:rPr>
        <w:t xml:space="preserve"> </w:t>
      </w:r>
    </w:p>
    <w:p w14:paraId="778D2FB8" w14:textId="0CDF1ECF" w:rsidR="00EF28A2" w:rsidRPr="009C7D81" w:rsidRDefault="00EF28A2" w:rsidP="00EF28A2">
      <w:pPr>
        <w:pStyle w:val="BodyText"/>
        <w:spacing w:before="14" w:line="230" w:lineRule="auto"/>
        <w:ind w:right="5829"/>
        <w:rPr>
          <w:lang w:val="fr-FR"/>
        </w:rPr>
      </w:pPr>
      <w:r>
        <w:rPr>
          <w:spacing w:val="-52"/>
        </w:rPr>
        <w:t xml:space="preserve"> </w:t>
      </w:r>
      <w:proofErr w:type="gramStart"/>
      <w:r w:rsidRPr="009C7D81">
        <w:rPr>
          <w:lang w:val="fr-FR"/>
        </w:rPr>
        <w:t>Mobile:</w:t>
      </w:r>
      <w:proofErr w:type="gramEnd"/>
      <w:r w:rsidRPr="009C7D81">
        <w:rPr>
          <w:lang w:val="fr-FR"/>
        </w:rPr>
        <w:t xml:space="preserve"> +40</w:t>
      </w:r>
      <w:r w:rsidRPr="009C7D81">
        <w:rPr>
          <w:spacing w:val="4"/>
          <w:lang w:val="fr-FR"/>
        </w:rPr>
        <w:t xml:space="preserve"> </w:t>
      </w:r>
      <w:r w:rsidRPr="009C7D81">
        <w:rPr>
          <w:lang w:val="fr-FR"/>
        </w:rPr>
        <w:t>745865163</w:t>
      </w:r>
    </w:p>
    <w:p w14:paraId="7E6C9EB3" w14:textId="156621A4" w:rsidR="00EF28A2" w:rsidRDefault="00C254B2" w:rsidP="00EF28A2">
      <w:pPr>
        <w:pStyle w:val="BodyText"/>
        <w:spacing w:before="42"/>
        <w:rPr>
          <w:rStyle w:val="Hyperlink"/>
        </w:rPr>
      </w:pPr>
      <w:proofErr w:type="gramStart"/>
      <w:r w:rsidRPr="009C7D81">
        <w:rPr>
          <w:lang w:val="fr-FR"/>
        </w:rPr>
        <w:t>e-</w:t>
      </w:r>
      <w:r w:rsidR="00EF28A2" w:rsidRPr="009C7D81">
        <w:rPr>
          <w:lang w:val="fr-FR"/>
        </w:rPr>
        <w:t>mail:</w:t>
      </w:r>
      <w:proofErr w:type="gramEnd"/>
      <w:r w:rsidR="00EF28A2" w:rsidRPr="009C7D81">
        <w:rPr>
          <w:spacing w:val="-13"/>
          <w:lang w:val="fr-FR"/>
        </w:rPr>
        <w:t xml:space="preserve"> </w:t>
      </w:r>
      <w:hyperlink r:id="rId19" w:history="1">
        <w:r w:rsidR="00EF28A2" w:rsidRPr="009C7D81">
          <w:rPr>
            <w:rStyle w:val="Hyperlink"/>
            <w:lang w:val="fr-FR"/>
          </w:rPr>
          <w:t>danut.ungureanu@azm.gov.ro</w:t>
        </w:r>
      </w:hyperlink>
    </w:p>
    <w:p w14:paraId="0A255AC3" w14:textId="5617A5F0" w:rsidR="009C7D81" w:rsidRDefault="009C7D81" w:rsidP="00EF28A2">
      <w:pPr>
        <w:pStyle w:val="BodyText"/>
        <w:spacing w:before="42"/>
        <w:rPr>
          <w:rStyle w:val="Hyperlink"/>
        </w:rPr>
      </w:pPr>
    </w:p>
    <w:p w14:paraId="6445D5F0" w14:textId="7404999D" w:rsidR="009C7D81" w:rsidRPr="008F337C" w:rsidRDefault="009C7D81" w:rsidP="008F337C">
      <w:pPr>
        <w:pStyle w:val="BodyText"/>
      </w:pPr>
      <w:r w:rsidRPr="008F337C">
        <w:t xml:space="preserve">Tamara Mitrofanenko </w:t>
      </w:r>
    </w:p>
    <w:p w14:paraId="730EF9A2" w14:textId="77777777" w:rsidR="009C7D81" w:rsidRPr="008F337C" w:rsidRDefault="009C7D81" w:rsidP="008F337C">
      <w:pPr>
        <w:pStyle w:val="BodyText"/>
      </w:pPr>
      <w:r w:rsidRPr="008F337C">
        <w:t xml:space="preserve">UNEP Vienna Programme Office – </w:t>
      </w:r>
    </w:p>
    <w:p w14:paraId="6F860EBF" w14:textId="7B908A1A" w:rsidR="009C7D81" w:rsidRPr="008F337C" w:rsidRDefault="009C7D81" w:rsidP="008F337C">
      <w:pPr>
        <w:pStyle w:val="BodyText"/>
      </w:pPr>
      <w:r w:rsidRPr="008F337C">
        <w:t>Secretariat of the Carpathian Convention</w:t>
      </w:r>
    </w:p>
    <w:p w14:paraId="07E66048" w14:textId="200060DA" w:rsidR="009C7D81" w:rsidRPr="009C7D81" w:rsidRDefault="009C7D81" w:rsidP="00EF28A2">
      <w:pPr>
        <w:pStyle w:val="BodyText"/>
        <w:spacing w:before="42"/>
        <w:rPr>
          <w:lang w:val="en-GB"/>
        </w:rPr>
      </w:pPr>
      <w:r>
        <w:rPr>
          <w:lang w:val="en-GB"/>
        </w:rPr>
        <w:t xml:space="preserve">e-mail: </w:t>
      </w:r>
      <w:hyperlink r:id="rId20" w:history="1">
        <w:r w:rsidR="008F337C" w:rsidRPr="00E83B44">
          <w:rPr>
            <w:rStyle w:val="Hyperlink"/>
            <w:lang w:val="en-GB"/>
          </w:rPr>
          <w:t>tamara.mitrofanenko@un.org</w:t>
        </w:r>
      </w:hyperlink>
      <w:r w:rsidR="008F337C">
        <w:rPr>
          <w:lang w:val="en-GB"/>
        </w:rPr>
        <w:t xml:space="preserve"> </w:t>
      </w:r>
    </w:p>
    <w:p w14:paraId="1866A789" w14:textId="77777777" w:rsidR="00EF28A2" w:rsidRPr="009C7D81" w:rsidRDefault="00EF28A2">
      <w:pPr>
        <w:pStyle w:val="BodyText"/>
        <w:spacing w:before="42"/>
        <w:rPr>
          <w:lang w:val="en-GB"/>
        </w:rPr>
      </w:pPr>
    </w:p>
    <w:sectPr w:rsidR="00EF28A2" w:rsidRPr="009C7D81" w:rsidSect="003B3149">
      <w:footerReference w:type="default" r:id="rId21"/>
      <w:pgSz w:w="12240" w:h="15840"/>
      <w:pgMar w:top="270" w:right="1170" w:bottom="1440" w:left="1260" w:header="0" w:footer="7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ADA7" w14:textId="77777777" w:rsidR="008A66B2" w:rsidRDefault="008A66B2">
      <w:r>
        <w:separator/>
      </w:r>
    </w:p>
  </w:endnote>
  <w:endnote w:type="continuationSeparator" w:id="0">
    <w:p w14:paraId="0F5741D5" w14:textId="77777777" w:rsidR="008A66B2" w:rsidRDefault="008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9E01E" w14:textId="23D365EC" w:rsidR="007674CC" w:rsidRDefault="00767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75EFC" w14:textId="466F2FFA" w:rsidR="009F7C56" w:rsidRDefault="009F7C56" w:rsidP="00A016D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46E1" w14:textId="77777777" w:rsidR="008A66B2" w:rsidRDefault="008A66B2">
      <w:r>
        <w:separator/>
      </w:r>
    </w:p>
  </w:footnote>
  <w:footnote w:type="continuationSeparator" w:id="0">
    <w:p w14:paraId="3A6C92CE" w14:textId="77777777" w:rsidR="008A66B2" w:rsidRDefault="008A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56"/>
    <w:rsid w:val="0000102E"/>
    <w:rsid w:val="000025B7"/>
    <w:rsid w:val="00002C9E"/>
    <w:rsid w:val="00004140"/>
    <w:rsid w:val="00040A83"/>
    <w:rsid w:val="00061DA6"/>
    <w:rsid w:val="00082D6F"/>
    <w:rsid w:val="000D3013"/>
    <w:rsid w:val="000E0396"/>
    <w:rsid w:val="00147920"/>
    <w:rsid w:val="001728AC"/>
    <w:rsid w:val="001B12D0"/>
    <w:rsid w:val="00257839"/>
    <w:rsid w:val="00265ACD"/>
    <w:rsid w:val="00277FB1"/>
    <w:rsid w:val="00297494"/>
    <w:rsid w:val="00345846"/>
    <w:rsid w:val="003564C6"/>
    <w:rsid w:val="003934C4"/>
    <w:rsid w:val="003B3149"/>
    <w:rsid w:val="004063DC"/>
    <w:rsid w:val="00431B7E"/>
    <w:rsid w:val="0043746F"/>
    <w:rsid w:val="004417A5"/>
    <w:rsid w:val="004B1B19"/>
    <w:rsid w:val="004D31C4"/>
    <w:rsid w:val="0056421D"/>
    <w:rsid w:val="005D7931"/>
    <w:rsid w:val="00624BFC"/>
    <w:rsid w:val="00672D6D"/>
    <w:rsid w:val="006841D3"/>
    <w:rsid w:val="006850D5"/>
    <w:rsid w:val="00693887"/>
    <w:rsid w:val="00743A43"/>
    <w:rsid w:val="007674CC"/>
    <w:rsid w:val="00783778"/>
    <w:rsid w:val="0085475A"/>
    <w:rsid w:val="008A66B2"/>
    <w:rsid w:val="008D4B2D"/>
    <w:rsid w:val="008D636F"/>
    <w:rsid w:val="008F337C"/>
    <w:rsid w:val="00926CFC"/>
    <w:rsid w:val="00932FD2"/>
    <w:rsid w:val="009417FB"/>
    <w:rsid w:val="0094235A"/>
    <w:rsid w:val="009750DC"/>
    <w:rsid w:val="009C7D81"/>
    <w:rsid w:val="009F43A3"/>
    <w:rsid w:val="009F7C56"/>
    <w:rsid w:val="00A016D6"/>
    <w:rsid w:val="00A45376"/>
    <w:rsid w:val="00A56E91"/>
    <w:rsid w:val="00A74167"/>
    <w:rsid w:val="00AC6AA7"/>
    <w:rsid w:val="00AE3749"/>
    <w:rsid w:val="00AF551B"/>
    <w:rsid w:val="00C254B2"/>
    <w:rsid w:val="00C404C7"/>
    <w:rsid w:val="00CA4B3A"/>
    <w:rsid w:val="00CF1263"/>
    <w:rsid w:val="00D846A3"/>
    <w:rsid w:val="00D87FAE"/>
    <w:rsid w:val="00DA1B99"/>
    <w:rsid w:val="00DB416B"/>
    <w:rsid w:val="00E25302"/>
    <w:rsid w:val="00E51F22"/>
    <w:rsid w:val="00E56776"/>
    <w:rsid w:val="00EE2AB7"/>
    <w:rsid w:val="00EF28A2"/>
    <w:rsid w:val="00F10BEF"/>
    <w:rsid w:val="00F6436C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F518E"/>
  <w15:docId w15:val="{E135F9FB-0F01-452F-B546-ED1B96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link w:val="Heading1Char"/>
    <w:uiPriority w:val="9"/>
    <w:qFormat/>
    <w:pPr>
      <w:ind w:left="109"/>
      <w:jc w:val="both"/>
      <w:outlineLvl w:val="0"/>
    </w:pPr>
    <w:rPr>
      <w:sz w:val="25"/>
      <w:szCs w:val="25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149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0B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B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2D0"/>
    <w:rPr>
      <w:rFonts w:ascii="Franklin Gothic Medium" w:eastAsia="Franklin Gothic Medium" w:hAnsi="Franklin Gothic Medium" w:cs="Franklin Gothic Medium"/>
    </w:rPr>
  </w:style>
  <w:style w:type="paragraph" w:styleId="Footer">
    <w:name w:val="footer"/>
    <w:basedOn w:val="Normal"/>
    <w:link w:val="FooterChar"/>
    <w:uiPriority w:val="99"/>
    <w:unhideWhenUsed/>
    <w:rsid w:val="001B1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2D0"/>
    <w:rPr>
      <w:rFonts w:ascii="Franklin Gothic Medium" w:eastAsia="Franklin Gothic Medium" w:hAnsi="Franklin Gothic Medium" w:cs="Franklin Gothic Medium"/>
    </w:rPr>
  </w:style>
  <w:style w:type="character" w:styleId="FollowedHyperlink">
    <w:name w:val="FollowedHyperlink"/>
    <w:basedOn w:val="DefaultParagraphFont"/>
    <w:uiPriority w:val="99"/>
    <w:semiHidden/>
    <w:unhideWhenUsed/>
    <w:rsid w:val="009417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DC"/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DC"/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DC"/>
    <w:rPr>
      <w:rFonts w:ascii="Segoe UI" w:eastAsia="Franklin Gothic Medium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3149"/>
    <w:pPr>
      <w:widowControl/>
      <w:autoSpaceDE/>
      <w:autoSpaceDN/>
    </w:pPr>
    <w:rPr>
      <w:rFonts w:ascii="Franklin Gothic Medium" w:eastAsia="Franklin Gothic Medium" w:hAnsi="Franklin Gothic Medium" w:cs="Franklin Gothic Mediu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1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3149"/>
    <w:rPr>
      <w:rFonts w:ascii="Franklin Gothic Medium" w:eastAsia="Franklin Gothic Medium" w:hAnsi="Franklin Gothic Medium" w:cs="Franklin Gothic Medium"/>
      <w:sz w:val="25"/>
      <w:szCs w:val="25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F337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45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zm.gov.ro/?s=" TargetMode="External"/><Relationship Id="rId18" Type="http://schemas.openxmlformats.org/officeDocument/2006/relationships/hyperlink" Target="https://www.hotelcarol.ro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hoteldorna.r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nsiunea-vanatorul.ro/" TargetMode="External"/><Relationship Id="rId20" Type="http://schemas.openxmlformats.org/officeDocument/2006/relationships/hyperlink" Target="mailto:tamara.mitrofanenko@u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gSanrm74NWNa9EeheZJoi-JZVxbmEjWj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danut.ungureanu@azm.gov.r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forms/d/e/1FAIpQLScbxP69VQZX6bDTfFJDdILfDWLA1JQpbPZa-clkwXW2lIm3nA/viewform?vc=0&amp;c=0&amp;w=1&amp;flr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2ACFA87F550418D225E071F542ADA" ma:contentTypeVersion="16" ma:contentTypeDescription="Create a new document." ma:contentTypeScope="" ma:versionID="d8410aa3162b0415865ed038fdd1ac76">
  <xsd:schema xmlns:xsd="http://www.w3.org/2001/XMLSchema" xmlns:xs="http://www.w3.org/2001/XMLSchema" xmlns:p="http://schemas.microsoft.com/office/2006/metadata/properties" xmlns:ns2="0f1cb922-524b-4a63-a729-f715e5c73bc5" xmlns:ns3="8bde3967-4b29-49c8-add0-1b77de203898" xmlns:ns4="985ec44e-1bab-4c0b-9df0-6ba128686fc9" targetNamespace="http://schemas.microsoft.com/office/2006/metadata/properties" ma:root="true" ma:fieldsID="b9db0f7b9d344cc4f481ca94f5a3b5eb" ns2:_="" ns3:_="" ns4:_="">
    <xsd:import namespace="0f1cb922-524b-4a63-a729-f715e5c73bc5"/>
    <xsd:import namespace="8bde3967-4b29-49c8-add0-1b77de203898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b922-524b-4a63-a729-f715e5c73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30028a-ccc8-4b36-86b9-6430aa5c34b5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cb922-524b-4a63-a729-f715e5c73bc5">
      <Terms xmlns="http://schemas.microsoft.com/office/infopath/2007/PartnerControls"/>
    </lcf76f155ced4ddcb4097134ff3c332f>
    <TaxCatchAll xmlns="985ec44e-1bab-4c0b-9df0-6ba128686fc9"/>
  </documentManagement>
</p:properties>
</file>

<file path=customXml/itemProps1.xml><?xml version="1.0" encoding="utf-8"?>
<ds:datastoreItem xmlns:ds="http://schemas.openxmlformats.org/officeDocument/2006/customXml" ds:itemID="{AA201D54-C1E3-40C5-BE86-4A5AA2A3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cb922-524b-4a63-a729-f715e5c73bc5"/>
    <ds:schemaRef ds:uri="8bde3967-4b29-49c8-add0-1b77de203898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130AB-18AC-494E-B355-275F69974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2DE5C-7323-4003-8C20-EDFBB25F0F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de3967-4b29-49c8-add0-1b77de203898"/>
    <ds:schemaRef ds:uri="http://purl.org/dc/terms/"/>
    <ds:schemaRef ds:uri="http://schemas.openxmlformats.org/package/2006/metadata/core-properties"/>
    <ds:schemaRef ds:uri="985ec44e-1bab-4c0b-9df0-6ba128686fc9"/>
    <ds:schemaRef ds:uri="0f1cb922-524b-4a63-a729-f715e5c73b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 Ungureanu</dc:creator>
  <cp:lastModifiedBy>Klaudia Kuras</cp:lastModifiedBy>
  <cp:revision>2</cp:revision>
  <dcterms:created xsi:type="dcterms:W3CDTF">2023-03-15T11:45:00Z</dcterms:created>
  <dcterms:modified xsi:type="dcterms:W3CDTF">2023-03-15T11:45:00Z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  <property fmtid="{D5CDD505-2E9C-101B-9397-08002B2CF9AE}" pid="3" name="ContentTypeId">
    <vt:lpwstr>0x010100ACC2ACFA87F550418D225E071F542ADA</vt:lpwstr>
  </property>
</Properties>
</file>