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3B5" w:rsidRDefault="00BC43B5" w:rsidP="00A75F25">
      <w:pPr>
        <w:spacing w:before="52" w:line="274" w:lineRule="exact"/>
        <w:rPr>
          <w:rFonts w:ascii="Arial" w:eastAsia="Arial" w:hAnsi="Arial" w:cs="Arial"/>
          <w:b/>
          <w:bCs/>
          <w:sz w:val="24"/>
          <w:szCs w:val="24"/>
        </w:rPr>
      </w:pPr>
    </w:p>
    <w:p w:rsidR="005770AF" w:rsidRDefault="005770AF" w:rsidP="00A75F25">
      <w:pPr>
        <w:spacing w:before="52" w:line="274" w:lineRule="exact"/>
        <w:rPr>
          <w:rFonts w:ascii="Arial" w:eastAsia="Arial" w:hAnsi="Arial" w:cs="Arial"/>
          <w:b/>
          <w:bCs/>
          <w:sz w:val="24"/>
          <w:szCs w:val="24"/>
        </w:rPr>
      </w:pPr>
    </w:p>
    <w:p w:rsidR="00724AA4" w:rsidRDefault="00724AA4" w:rsidP="00A75F25">
      <w:pPr>
        <w:spacing w:before="52" w:line="274" w:lineRule="exact"/>
        <w:rPr>
          <w:rFonts w:ascii="Arial" w:eastAsia="Arial" w:hAnsi="Arial" w:cs="Arial"/>
          <w:b/>
          <w:bCs/>
          <w:sz w:val="24"/>
          <w:szCs w:val="24"/>
        </w:rPr>
      </w:pPr>
    </w:p>
    <w:p w:rsidR="005770AF" w:rsidRPr="00187CCC" w:rsidRDefault="009D043F" w:rsidP="005770AF">
      <w:pPr>
        <w:pStyle w:val="berschrift2"/>
        <w:ind w:left="0"/>
        <w:rPr>
          <w:rFonts w:asciiTheme="minorHAnsi" w:hAnsiTheme="minorHAnsi"/>
          <w:b w:val="0"/>
          <w:sz w:val="24"/>
          <w:szCs w:val="24"/>
        </w:rPr>
      </w:pPr>
      <w:r w:rsidRPr="00187CCC">
        <w:rPr>
          <w:rFonts w:asciiTheme="minorHAnsi" w:hAnsiTheme="minorHAnsi"/>
          <w:b w:val="0"/>
          <w:sz w:val="24"/>
          <w:szCs w:val="24"/>
        </w:rPr>
        <w:t xml:space="preserve">Eighth </w:t>
      </w:r>
      <w:r w:rsidR="005770AF" w:rsidRPr="00187CCC">
        <w:rPr>
          <w:rFonts w:asciiTheme="minorHAnsi" w:hAnsiTheme="minorHAnsi"/>
          <w:b w:val="0"/>
          <w:sz w:val="24"/>
          <w:szCs w:val="24"/>
        </w:rPr>
        <w:t xml:space="preserve">Meeting of the Carpathian Convention </w:t>
      </w:r>
      <w:r w:rsidRPr="00187CCC">
        <w:rPr>
          <w:rFonts w:asciiTheme="minorHAnsi" w:hAnsiTheme="minorHAnsi"/>
          <w:b w:val="0"/>
          <w:sz w:val="24"/>
          <w:szCs w:val="24"/>
        </w:rPr>
        <w:t>Working Group on Sustainable Tourism (CC-WGST)</w:t>
      </w:r>
    </w:p>
    <w:p w:rsidR="005770AF" w:rsidRPr="00187CCC" w:rsidRDefault="005770AF" w:rsidP="005770AF">
      <w:pPr>
        <w:pStyle w:val="berschrift2"/>
        <w:ind w:left="0"/>
        <w:rPr>
          <w:rFonts w:asciiTheme="minorHAnsi" w:hAnsiTheme="minorHAnsi"/>
          <w:b w:val="0"/>
          <w:sz w:val="24"/>
          <w:szCs w:val="24"/>
        </w:rPr>
      </w:pPr>
    </w:p>
    <w:p w:rsidR="00BC43B5" w:rsidRPr="00187CCC" w:rsidRDefault="009D043F" w:rsidP="00A75F25">
      <w:pPr>
        <w:spacing w:before="52" w:line="274" w:lineRule="exact"/>
        <w:rPr>
          <w:rFonts w:eastAsia="Arial" w:cs="Arial"/>
          <w:bCs/>
          <w:sz w:val="24"/>
          <w:szCs w:val="24"/>
        </w:rPr>
      </w:pPr>
      <w:r w:rsidRPr="00187CCC">
        <w:rPr>
          <w:rFonts w:eastAsia="Arial" w:cs="Arial"/>
          <w:bCs/>
          <w:sz w:val="24"/>
          <w:szCs w:val="24"/>
        </w:rPr>
        <w:t>April, 13-14, 2016, Brasov</w:t>
      </w:r>
    </w:p>
    <w:p w:rsidR="00BC43B5" w:rsidRPr="00187CCC" w:rsidRDefault="00BC43B5" w:rsidP="00A75F25">
      <w:pPr>
        <w:pStyle w:val="Kopfzeile"/>
        <w:tabs>
          <w:tab w:val="clear" w:pos="4536"/>
          <w:tab w:val="clear" w:pos="9072"/>
        </w:tabs>
        <w:spacing w:line="288" w:lineRule="auto"/>
        <w:jc w:val="both"/>
        <w:rPr>
          <w:rFonts w:cs="Arial"/>
          <w:b/>
          <w:sz w:val="24"/>
          <w:szCs w:val="24"/>
        </w:rPr>
      </w:pPr>
    </w:p>
    <w:p w:rsidR="00BC43B5" w:rsidRPr="00187CCC" w:rsidRDefault="00BC43B5" w:rsidP="0011650A">
      <w:pPr>
        <w:tabs>
          <w:tab w:val="left" w:pos="3478"/>
        </w:tabs>
        <w:spacing w:before="120" w:after="120" w:line="288" w:lineRule="auto"/>
        <w:jc w:val="both"/>
        <w:rPr>
          <w:rFonts w:cs="Arial"/>
          <w:b/>
        </w:rPr>
      </w:pPr>
    </w:p>
    <w:p w:rsidR="005770AF" w:rsidRPr="00187CCC" w:rsidRDefault="005770AF" w:rsidP="005770AF">
      <w:pPr>
        <w:spacing w:before="52" w:line="274" w:lineRule="exact"/>
        <w:rPr>
          <w:rFonts w:eastAsia="Arial" w:cs="Arial"/>
          <w:b/>
          <w:bCs/>
          <w:sz w:val="24"/>
          <w:szCs w:val="24"/>
        </w:rPr>
      </w:pPr>
    </w:p>
    <w:p w:rsidR="00BA37BD" w:rsidRPr="00187CCC" w:rsidRDefault="00811124" w:rsidP="00811124">
      <w:pPr>
        <w:spacing w:before="120" w:after="120" w:line="288" w:lineRule="auto"/>
        <w:jc w:val="center"/>
        <w:rPr>
          <w:rFonts w:cs="Arial"/>
          <w:b/>
        </w:rPr>
      </w:pPr>
      <w:r>
        <w:rPr>
          <w:b/>
          <w:color w:val="00B050"/>
          <w:sz w:val="36"/>
          <w:szCs w:val="36"/>
        </w:rPr>
        <w:t>DRAFT</w:t>
      </w:r>
    </w:p>
    <w:p w:rsidR="00BA37BD" w:rsidRPr="00187CCC" w:rsidRDefault="00BA37BD" w:rsidP="00A75F25">
      <w:pPr>
        <w:spacing w:before="120" w:after="120" w:line="288" w:lineRule="auto"/>
        <w:jc w:val="both"/>
        <w:rPr>
          <w:rFonts w:cs="Arial"/>
          <w:b/>
        </w:rPr>
      </w:pPr>
    </w:p>
    <w:p w:rsidR="003D1487" w:rsidRPr="00A20586" w:rsidRDefault="009D043F" w:rsidP="00A20586">
      <w:pPr>
        <w:spacing w:after="120" w:line="274" w:lineRule="exact"/>
        <w:jc w:val="center"/>
        <w:rPr>
          <w:b/>
          <w:color w:val="00B050"/>
          <w:sz w:val="36"/>
          <w:szCs w:val="36"/>
        </w:rPr>
      </w:pPr>
      <w:r w:rsidRPr="00A20586">
        <w:rPr>
          <w:b/>
          <w:color w:val="00B050"/>
          <w:sz w:val="36"/>
          <w:szCs w:val="36"/>
        </w:rPr>
        <w:t>Proposal for a Detailed Description</w:t>
      </w:r>
      <w:r w:rsidR="003D1487" w:rsidRPr="00A20586">
        <w:rPr>
          <w:b/>
          <w:color w:val="00B050"/>
          <w:sz w:val="36"/>
          <w:szCs w:val="36"/>
        </w:rPr>
        <w:t xml:space="preserve"> to </w:t>
      </w:r>
      <w:r w:rsidRPr="00A20586">
        <w:rPr>
          <w:b/>
          <w:color w:val="00B050"/>
          <w:sz w:val="36"/>
          <w:szCs w:val="36"/>
        </w:rPr>
        <w:t>the</w:t>
      </w:r>
    </w:p>
    <w:p w:rsidR="003D1487" w:rsidRPr="00A20586" w:rsidRDefault="009D043F" w:rsidP="00A20586">
      <w:pPr>
        <w:spacing w:after="120" w:line="274" w:lineRule="exact"/>
        <w:jc w:val="center"/>
        <w:rPr>
          <w:b/>
          <w:color w:val="00B050"/>
          <w:sz w:val="36"/>
          <w:szCs w:val="36"/>
          <w:u w:val="single"/>
        </w:rPr>
      </w:pPr>
      <w:r w:rsidRPr="00A20586">
        <w:rPr>
          <w:b/>
          <w:color w:val="00B050"/>
          <w:sz w:val="36"/>
          <w:szCs w:val="36"/>
          <w:u w:val="single"/>
        </w:rPr>
        <w:t>Joint Action Plan</w:t>
      </w:r>
    </w:p>
    <w:p w:rsidR="00A75F25" w:rsidRPr="00A20586" w:rsidRDefault="009D043F" w:rsidP="00A20586">
      <w:pPr>
        <w:spacing w:after="120" w:line="274" w:lineRule="exact"/>
        <w:jc w:val="center"/>
        <w:rPr>
          <w:rFonts w:eastAsia="Arial" w:cs="Arial"/>
          <w:color w:val="00B050"/>
          <w:sz w:val="36"/>
          <w:szCs w:val="36"/>
        </w:rPr>
      </w:pPr>
      <w:r w:rsidRPr="00A20586">
        <w:rPr>
          <w:b/>
          <w:color w:val="00B050"/>
          <w:sz w:val="36"/>
          <w:szCs w:val="36"/>
        </w:rPr>
        <w:t>of the Strategy for Sustainable Tourism Development in the Carpathians</w:t>
      </w:r>
    </w:p>
    <w:p w:rsidR="00A75F25" w:rsidRPr="00187CCC" w:rsidRDefault="00A75F25" w:rsidP="00A75F25">
      <w:pPr>
        <w:spacing w:before="120" w:after="120" w:line="288" w:lineRule="auto"/>
        <w:jc w:val="both"/>
        <w:rPr>
          <w:rFonts w:cs="Arial"/>
          <w:b/>
        </w:rPr>
      </w:pPr>
    </w:p>
    <w:p w:rsidR="00C07FD1" w:rsidRDefault="00C07FD1" w:rsidP="00A75F25">
      <w:pPr>
        <w:spacing w:before="120" w:after="120" w:line="288" w:lineRule="auto"/>
        <w:jc w:val="both"/>
        <w:rPr>
          <w:rFonts w:ascii="Arial" w:hAnsi="Arial" w:cs="Arial"/>
          <w:b/>
        </w:rPr>
      </w:pPr>
    </w:p>
    <w:p w:rsidR="00262135" w:rsidRDefault="00262135" w:rsidP="00A75F25">
      <w:pPr>
        <w:spacing w:before="120" w:after="120" w:line="288" w:lineRule="auto"/>
        <w:jc w:val="both"/>
        <w:rPr>
          <w:rFonts w:ascii="Arial" w:hAnsi="Arial" w:cs="Arial"/>
          <w:b/>
        </w:rPr>
      </w:pPr>
    </w:p>
    <w:p w:rsidR="00262135" w:rsidRDefault="00262135" w:rsidP="00A75F25">
      <w:pPr>
        <w:spacing w:before="120" w:after="120" w:line="288" w:lineRule="auto"/>
        <w:jc w:val="both"/>
        <w:rPr>
          <w:rFonts w:ascii="Arial" w:hAnsi="Arial" w:cs="Arial"/>
          <w:b/>
        </w:rPr>
      </w:pPr>
    </w:p>
    <w:p w:rsidR="00C07FD1" w:rsidRDefault="00C07FD1" w:rsidP="00A75F25">
      <w:pPr>
        <w:spacing w:before="120" w:after="120" w:line="288" w:lineRule="auto"/>
        <w:jc w:val="both"/>
        <w:rPr>
          <w:rFonts w:ascii="Arial" w:hAnsi="Arial" w:cs="Arial"/>
          <w:b/>
        </w:rPr>
      </w:pPr>
    </w:p>
    <w:p w:rsidR="00BA37BD" w:rsidRDefault="00BA37BD" w:rsidP="00A75F25">
      <w:pPr>
        <w:spacing w:before="120" w:after="120" w:line="288" w:lineRule="auto"/>
        <w:jc w:val="both"/>
        <w:rPr>
          <w:rFonts w:ascii="Arial" w:hAnsi="Arial" w:cs="Arial"/>
          <w:b/>
        </w:rPr>
      </w:pPr>
    </w:p>
    <w:p w:rsidR="00BA37BD" w:rsidRDefault="00BA37BD" w:rsidP="00A75F25">
      <w:pPr>
        <w:spacing w:before="120" w:after="120" w:line="288" w:lineRule="auto"/>
        <w:jc w:val="both"/>
        <w:rPr>
          <w:rFonts w:ascii="Arial" w:hAnsi="Arial" w:cs="Arial"/>
          <w:b/>
        </w:rPr>
      </w:pPr>
    </w:p>
    <w:p w:rsidR="00BA37BD" w:rsidRDefault="00BA37BD" w:rsidP="00A75F25">
      <w:pPr>
        <w:spacing w:before="120" w:after="120" w:line="288" w:lineRule="auto"/>
        <w:jc w:val="both"/>
        <w:rPr>
          <w:rFonts w:ascii="Arial" w:hAnsi="Arial" w:cs="Arial"/>
          <w:b/>
        </w:rPr>
      </w:pPr>
    </w:p>
    <w:p w:rsidR="00262135" w:rsidRDefault="00262135" w:rsidP="00A75F25">
      <w:pPr>
        <w:spacing w:before="120" w:after="120" w:line="288" w:lineRule="auto"/>
        <w:jc w:val="both"/>
        <w:rPr>
          <w:rFonts w:ascii="Arial" w:hAnsi="Arial" w:cs="Arial"/>
          <w:b/>
        </w:rPr>
      </w:pPr>
    </w:p>
    <w:p w:rsidR="00262135" w:rsidRDefault="00262135" w:rsidP="00A75F25">
      <w:pPr>
        <w:spacing w:before="120" w:after="120" w:line="288" w:lineRule="auto"/>
        <w:jc w:val="both"/>
        <w:rPr>
          <w:rFonts w:ascii="Arial" w:hAnsi="Arial" w:cs="Arial"/>
          <w:b/>
        </w:rPr>
      </w:pPr>
    </w:p>
    <w:p w:rsidR="00BA37BD" w:rsidRDefault="00BA37BD" w:rsidP="00A75F25">
      <w:pPr>
        <w:spacing w:before="120" w:after="120" w:line="288" w:lineRule="auto"/>
        <w:jc w:val="both"/>
        <w:rPr>
          <w:rFonts w:ascii="Arial" w:hAnsi="Arial" w:cs="Arial"/>
          <w:b/>
        </w:rPr>
      </w:pPr>
    </w:p>
    <w:p w:rsidR="00BA37BD" w:rsidRPr="00187CCC" w:rsidRDefault="00BA37BD" w:rsidP="0011650A">
      <w:pPr>
        <w:spacing w:before="52" w:line="274" w:lineRule="exact"/>
        <w:rPr>
          <w:rFonts w:eastAsia="Arial" w:cs="Arial"/>
          <w:b/>
          <w:bCs/>
        </w:rPr>
      </w:pPr>
      <w:r w:rsidRPr="00187CCC">
        <w:rPr>
          <w:rFonts w:cs="Arial"/>
        </w:rPr>
        <w:t>Project “Support for the Implementation of the Strategy</w:t>
      </w:r>
      <w:r w:rsidR="0011650A" w:rsidRPr="00187CCC">
        <w:rPr>
          <w:rFonts w:cs="Arial"/>
        </w:rPr>
        <w:t xml:space="preserve"> </w:t>
      </w:r>
      <w:r w:rsidRPr="00187CCC">
        <w:rPr>
          <w:rFonts w:cs="Arial"/>
        </w:rPr>
        <w:t>for Sustainable Tourism Development in the Carpathians”</w:t>
      </w:r>
    </w:p>
    <w:p w:rsidR="00BA37BD" w:rsidRPr="00187CCC" w:rsidRDefault="00BA37BD" w:rsidP="00BA37BD">
      <w:pPr>
        <w:tabs>
          <w:tab w:val="left" w:pos="2268"/>
        </w:tabs>
        <w:jc w:val="both"/>
        <w:rPr>
          <w:rFonts w:cs="Arial"/>
          <w:sz w:val="18"/>
          <w:szCs w:val="18"/>
        </w:rPr>
      </w:pPr>
    </w:p>
    <w:p w:rsidR="00A75F25" w:rsidRPr="00187CCC" w:rsidRDefault="00A75F25" w:rsidP="00BA37BD">
      <w:pPr>
        <w:tabs>
          <w:tab w:val="left" w:pos="2268"/>
        </w:tabs>
        <w:jc w:val="both"/>
        <w:rPr>
          <w:rFonts w:cs="Arial"/>
          <w:sz w:val="18"/>
          <w:szCs w:val="18"/>
        </w:rPr>
      </w:pPr>
      <w:r w:rsidRPr="00187CCC">
        <w:rPr>
          <w:rFonts w:cs="Arial"/>
          <w:b/>
          <w:sz w:val="18"/>
          <w:szCs w:val="18"/>
        </w:rPr>
        <w:t>Impl</w:t>
      </w:r>
      <w:r w:rsidR="00C07FD1" w:rsidRPr="00187CCC">
        <w:rPr>
          <w:rFonts w:cs="Arial"/>
          <w:b/>
          <w:sz w:val="18"/>
          <w:szCs w:val="18"/>
        </w:rPr>
        <w:t>ement</w:t>
      </w:r>
      <w:r w:rsidRPr="00187CCC">
        <w:rPr>
          <w:rFonts w:cs="Arial"/>
          <w:b/>
          <w:sz w:val="18"/>
          <w:szCs w:val="18"/>
        </w:rPr>
        <w:t>. organi</w:t>
      </w:r>
      <w:r w:rsidR="005C0861" w:rsidRPr="00187CCC">
        <w:rPr>
          <w:rFonts w:cs="Arial"/>
          <w:b/>
          <w:sz w:val="18"/>
          <w:szCs w:val="18"/>
        </w:rPr>
        <w:t>s</w:t>
      </w:r>
      <w:r w:rsidRPr="00187CCC">
        <w:rPr>
          <w:rFonts w:cs="Arial"/>
          <w:b/>
          <w:sz w:val="18"/>
          <w:szCs w:val="18"/>
        </w:rPr>
        <w:t>ation</w:t>
      </w:r>
      <w:r w:rsidRPr="00187CCC">
        <w:rPr>
          <w:rFonts w:cs="Arial"/>
          <w:sz w:val="18"/>
          <w:szCs w:val="18"/>
        </w:rPr>
        <w:t>:</w:t>
      </w:r>
      <w:r w:rsidRPr="00187CCC">
        <w:rPr>
          <w:rFonts w:cs="Arial"/>
          <w:sz w:val="18"/>
          <w:szCs w:val="18"/>
        </w:rPr>
        <w:tab/>
        <w:t>Ökologischer Tourismus in Europa (Ö.T.E.) e.V. (Ecological Tourism in Europe, ETE)</w:t>
      </w:r>
    </w:p>
    <w:p w:rsidR="00A75F25" w:rsidRPr="00187CCC" w:rsidRDefault="00A75F25" w:rsidP="00BA37BD">
      <w:pPr>
        <w:tabs>
          <w:tab w:val="left" w:pos="2268"/>
          <w:tab w:val="left" w:pos="3118"/>
        </w:tabs>
        <w:jc w:val="both"/>
        <w:rPr>
          <w:rFonts w:cs="Arial"/>
          <w:sz w:val="18"/>
          <w:szCs w:val="18"/>
        </w:rPr>
      </w:pPr>
      <w:r w:rsidRPr="00187CCC">
        <w:rPr>
          <w:rFonts w:cs="Arial"/>
          <w:sz w:val="18"/>
          <w:szCs w:val="18"/>
        </w:rPr>
        <w:t xml:space="preserve">Contact person: </w:t>
      </w:r>
      <w:r w:rsidRPr="00187CCC">
        <w:rPr>
          <w:rFonts w:cs="Arial"/>
          <w:sz w:val="18"/>
          <w:szCs w:val="18"/>
        </w:rPr>
        <w:tab/>
        <w:t>Michael Meyer, Member of the Board</w:t>
      </w:r>
      <w:r w:rsidR="005C0861" w:rsidRPr="00187CCC">
        <w:rPr>
          <w:rFonts w:cs="Arial"/>
          <w:sz w:val="18"/>
          <w:szCs w:val="18"/>
        </w:rPr>
        <w:t>, E-Mail: m.meyer@oete.de,</w:t>
      </w:r>
    </w:p>
    <w:p w:rsidR="00A75F25" w:rsidRPr="00187CCC" w:rsidRDefault="00A75F25" w:rsidP="00BA37BD">
      <w:pPr>
        <w:tabs>
          <w:tab w:val="left" w:pos="2268"/>
          <w:tab w:val="left" w:pos="3118"/>
        </w:tabs>
        <w:jc w:val="both"/>
        <w:rPr>
          <w:rFonts w:cs="Arial"/>
          <w:sz w:val="18"/>
          <w:szCs w:val="18"/>
        </w:rPr>
      </w:pPr>
      <w:r w:rsidRPr="00187CCC">
        <w:rPr>
          <w:rFonts w:cs="Arial"/>
          <w:sz w:val="18"/>
          <w:szCs w:val="18"/>
        </w:rPr>
        <w:t>Postal address:</w:t>
      </w:r>
      <w:r w:rsidRPr="00187CCC">
        <w:rPr>
          <w:rFonts w:cs="Arial"/>
          <w:sz w:val="18"/>
          <w:szCs w:val="18"/>
        </w:rPr>
        <w:tab/>
        <w:t>Koblenzer Str. 65, 53173 Bonn, Germany</w:t>
      </w:r>
    </w:p>
    <w:p w:rsidR="00A75F25" w:rsidRPr="00187CCC" w:rsidRDefault="00A75F25" w:rsidP="00BA37BD">
      <w:pPr>
        <w:tabs>
          <w:tab w:val="left" w:pos="2268"/>
          <w:tab w:val="left" w:pos="3118"/>
        </w:tabs>
        <w:jc w:val="both"/>
        <w:rPr>
          <w:rFonts w:cs="Arial"/>
          <w:sz w:val="18"/>
          <w:szCs w:val="18"/>
        </w:rPr>
      </w:pPr>
      <w:r w:rsidRPr="00187CCC">
        <w:rPr>
          <w:rFonts w:cs="Arial"/>
          <w:sz w:val="18"/>
          <w:szCs w:val="18"/>
        </w:rPr>
        <w:t>Tel</w:t>
      </w:r>
      <w:r w:rsidR="005C0861" w:rsidRPr="00187CCC">
        <w:rPr>
          <w:rFonts w:cs="Arial"/>
          <w:sz w:val="18"/>
          <w:szCs w:val="18"/>
        </w:rPr>
        <w:t>. -</w:t>
      </w:r>
      <w:r w:rsidRPr="00187CCC">
        <w:rPr>
          <w:rFonts w:cs="Arial"/>
          <w:sz w:val="18"/>
          <w:szCs w:val="18"/>
        </w:rPr>
        <w:t xml:space="preserve"> Fax</w:t>
      </w:r>
      <w:r w:rsidR="005C0861" w:rsidRPr="00187CCC">
        <w:rPr>
          <w:rFonts w:cs="Arial"/>
          <w:sz w:val="18"/>
          <w:szCs w:val="18"/>
        </w:rPr>
        <w:t xml:space="preserve"> - Internet</w:t>
      </w:r>
      <w:r w:rsidRPr="00187CCC">
        <w:rPr>
          <w:rFonts w:cs="Arial"/>
          <w:sz w:val="18"/>
          <w:szCs w:val="18"/>
        </w:rPr>
        <w:t>:</w:t>
      </w:r>
      <w:r w:rsidRPr="00187CCC">
        <w:rPr>
          <w:rFonts w:cs="Arial"/>
          <w:sz w:val="18"/>
          <w:szCs w:val="18"/>
        </w:rPr>
        <w:tab/>
      </w:r>
      <w:r w:rsidR="00BB513F" w:rsidRPr="00187CCC">
        <w:rPr>
          <w:rFonts w:cs="Arial"/>
          <w:sz w:val="18"/>
          <w:szCs w:val="18"/>
        </w:rPr>
        <w:t xml:space="preserve">Tel: </w:t>
      </w:r>
      <w:r w:rsidRPr="00187CCC">
        <w:rPr>
          <w:rFonts w:cs="Arial"/>
          <w:sz w:val="18"/>
          <w:szCs w:val="18"/>
        </w:rPr>
        <w:t>+49-228-359008, Fax: +49-228-18470820</w:t>
      </w:r>
      <w:r w:rsidR="005C0861" w:rsidRPr="00187CCC">
        <w:rPr>
          <w:rFonts w:cs="Arial"/>
          <w:sz w:val="18"/>
          <w:szCs w:val="18"/>
        </w:rPr>
        <w:t>, www.oete.de</w:t>
      </w:r>
    </w:p>
    <w:p w:rsidR="009C14FF" w:rsidRDefault="009C14FF" w:rsidP="00A75F25">
      <w:pPr>
        <w:tabs>
          <w:tab w:val="left" w:pos="2268"/>
          <w:tab w:val="left" w:pos="3118"/>
        </w:tabs>
        <w:spacing w:after="60" w:line="288" w:lineRule="auto"/>
        <w:jc w:val="both"/>
        <w:rPr>
          <w:rFonts w:ascii="Arial" w:hAnsi="Arial" w:cs="Arial"/>
        </w:rPr>
      </w:pPr>
    </w:p>
    <w:p w:rsidR="00BA37BD" w:rsidRPr="00187CCC" w:rsidRDefault="00BC43B5" w:rsidP="00262135">
      <w:pPr>
        <w:pBdr>
          <w:top w:val="single" w:sz="4" w:space="1" w:color="auto"/>
        </w:pBdr>
        <w:tabs>
          <w:tab w:val="left" w:pos="2268"/>
          <w:tab w:val="left" w:pos="3118"/>
        </w:tabs>
        <w:spacing w:line="264" w:lineRule="auto"/>
        <w:jc w:val="right"/>
        <w:rPr>
          <w:rFonts w:cs="Arial"/>
          <w:b/>
          <w:i/>
          <w:sz w:val="18"/>
          <w:szCs w:val="18"/>
        </w:rPr>
      </w:pPr>
      <w:r w:rsidRPr="00187CCC">
        <w:rPr>
          <w:rFonts w:cs="Arial"/>
          <w:b/>
          <w:i/>
          <w:sz w:val="18"/>
          <w:szCs w:val="18"/>
        </w:rPr>
        <w:t>Funding institution:</w:t>
      </w:r>
      <w:r w:rsidR="00C07FD1" w:rsidRPr="00187CCC">
        <w:rPr>
          <w:rFonts w:cs="Arial"/>
          <w:b/>
          <w:i/>
          <w:sz w:val="18"/>
          <w:szCs w:val="18"/>
        </w:rPr>
        <w:t xml:space="preserve"> </w:t>
      </w:r>
    </w:p>
    <w:p w:rsidR="00241C1A" w:rsidRPr="00262135" w:rsidRDefault="00262135" w:rsidP="009C14FF">
      <w:pPr>
        <w:tabs>
          <w:tab w:val="left" w:pos="2268"/>
          <w:tab w:val="left" w:pos="3118"/>
        </w:tabs>
        <w:spacing w:line="264" w:lineRule="auto"/>
        <w:jc w:val="both"/>
        <w:rPr>
          <w:rFonts w:ascii="Arial" w:eastAsia="Arial" w:hAnsi="Arial" w:cs="Arial"/>
          <w:b/>
          <w:bCs/>
          <w:sz w:val="20"/>
          <w:szCs w:val="20"/>
        </w:rPr>
      </w:pPr>
      <w:r w:rsidRPr="00262135">
        <w:rPr>
          <w:rFonts w:ascii="Arial" w:eastAsia="Arial" w:hAnsi="Arial" w:cs="Arial"/>
          <w:b/>
          <w:bCs/>
          <w:i/>
          <w:noProof/>
          <w:sz w:val="20"/>
          <w:szCs w:val="20"/>
          <w:lang w:val="de-DE" w:eastAsia="de-DE"/>
        </w:rPr>
        <w:drawing>
          <wp:anchor distT="0" distB="0" distL="114300" distR="114300" simplePos="0" relativeHeight="251666432" behindDoc="1" locked="0" layoutInCell="1" allowOverlap="1" wp14:anchorId="581C025B" wp14:editId="45935206">
            <wp:simplePos x="0" y="0"/>
            <wp:positionH relativeFrom="column">
              <wp:posOffset>5558155</wp:posOffset>
            </wp:positionH>
            <wp:positionV relativeFrom="paragraph">
              <wp:posOffset>73660</wp:posOffset>
            </wp:positionV>
            <wp:extent cx="405765" cy="440690"/>
            <wp:effectExtent l="0" t="0" r="0" b="0"/>
            <wp:wrapNone/>
            <wp:docPr id="6" name="Grafik 6" descr="E:\Gemeinsame Dateien ÖTE\Laufende Projekte\International\Implement CC-Tourism Strategy\Logos - Maps\BfN-logo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Gemeinsame Dateien ÖTE\Laufende Projekte\International\Implement CC-Tourism Strategy\Logos - Maps\BfN-logo_E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5765" cy="440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2135">
        <w:rPr>
          <w:rFonts w:ascii="Arial" w:eastAsia="Arial" w:hAnsi="Arial" w:cs="Arial"/>
          <w:b/>
          <w:bCs/>
          <w:i/>
          <w:noProof/>
          <w:sz w:val="20"/>
          <w:szCs w:val="20"/>
          <w:lang w:val="de-DE" w:eastAsia="de-DE"/>
        </w:rPr>
        <w:drawing>
          <wp:anchor distT="0" distB="0" distL="114300" distR="114300" simplePos="0" relativeHeight="251665408" behindDoc="1" locked="0" layoutInCell="1" allowOverlap="1" wp14:anchorId="0A1E14BE" wp14:editId="3F0E7213">
            <wp:simplePos x="0" y="0"/>
            <wp:positionH relativeFrom="column">
              <wp:posOffset>4669155</wp:posOffset>
            </wp:positionH>
            <wp:positionV relativeFrom="paragraph">
              <wp:posOffset>157480</wp:posOffset>
            </wp:positionV>
            <wp:extent cx="758825" cy="379095"/>
            <wp:effectExtent l="0" t="0" r="0" b="0"/>
            <wp:wrapNone/>
            <wp:docPr id="7" name="Grafik 7" descr="E:\Gemeinsame Dateien ÖTE\Laufende Projekte\International\Implement CC-Tourism Strategy\Logos - Maps\NEW_UBA-Kooperation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Gemeinsame Dateien ÖTE\Laufende Projekte\International\Implement CC-Tourism Strategy\Logos - Maps\NEW_UBA-Kooperations-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8825" cy="379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1C1A" w:rsidRPr="00262135">
        <w:rPr>
          <w:rFonts w:ascii="Arial" w:eastAsia="Arial" w:hAnsi="Arial" w:cs="Arial"/>
          <w:b/>
          <w:bCs/>
          <w:i/>
          <w:noProof/>
          <w:sz w:val="20"/>
          <w:szCs w:val="20"/>
          <w:lang w:val="de-DE" w:eastAsia="de-DE"/>
        </w:rPr>
        <w:drawing>
          <wp:anchor distT="0" distB="0" distL="114300" distR="114300" simplePos="0" relativeHeight="251664384" behindDoc="0" locked="0" layoutInCell="1" allowOverlap="1" wp14:anchorId="283B0D75" wp14:editId="7C801113">
            <wp:simplePos x="0" y="0"/>
            <wp:positionH relativeFrom="column">
              <wp:posOffset>3199765</wp:posOffset>
            </wp:positionH>
            <wp:positionV relativeFrom="paragraph">
              <wp:posOffset>67945</wp:posOffset>
            </wp:positionV>
            <wp:extent cx="1465580" cy="621030"/>
            <wp:effectExtent l="0" t="0" r="0" b="0"/>
            <wp:wrapNone/>
            <wp:docPr id="9" name="Grafik 9" descr="E:\Gemeinsame Dateien ÖTE\Laufende Projekte\International\Implement CC-Tourism Strategy\Logos - Maps\BMUB-Logo_englisch_W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Gemeinsame Dateien ÖTE\Laufende Projekte\International\Implement CC-Tourism Strategy\Logos - Maps\BMUB-Logo_englisch_Web.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5580" cy="6210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62135" w:rsidRDefault="00262135" w:rsidP="00724AA4">
      <w:pPr>
        <w:tabs>
          <w:tab w:val="left" w:pos="2268"/>
        </w:tabs>
        <w:spacing w:after="60" w:line="288" w:lineRule="auto"/>
        <w:jc w:val="both"/>
        <w:rPr>
          <w:rFonts w:ascii="Arial" w:eastAsia="Arial" w:hAnsi="Arial" w:cs="Arial"/>
          <w:b/>
          <w:bCs/>
          <w:sz w:val="24"/>
          <w:szCs w:val="24"/>
        </w:rPr>
      </w:pPr>
    </w:p>
    <w:p w:rsidR="007A7472" w:rsidRDefault="00BC43B5" w:rsidP="00724AA4">
      <w:pPr>
        <w:tabs>
          <w:tab w:val="left" w:pos="2268"/>
        </w:tabs>
        <w:spacing w:after="60" w:line="288" w:lineRule="auto"/>
        <w:jc w:val="both"/>
        <w:rPr>
          <w:rFonts w:ascii="Arial" w:eastAsia="Arial" w:hAnsi="Arial" w:cs="Arial"/>
          <w:sz w:val="20"/>
          <w:szCs w:val="20"/>
        </w:rPr>
      </w:pPr>
      <w:r w:rsidRPr="009C14FF">
        <w:rPr>
          <w:rFonts w:ascii="Arial" w:eastAsia="Arial" w:hAnsi="Arial" w:cs="Arial"/>
          <w:b/>
          <w:bCs/>
          <w:sz w:val="24"/>
          <w:szCs w:val="24"/>
        </w:rPr>
        <w:br w:type="column"/>
      </w:r>
      <w:r w:rsidR="005C112F">
        <w:rPr>
          <w:rFonts w:ascii="Arial" w:eastAsia="Arial" w:hAnsi="Arial" w:cs="Arial"/>
          <w:noProof/>
          <w:sz w:val="20"/>
          <w:szCs w:val="20"/>
          <w:lang w:val="de-DE" w:eastAsia="de-DE"/>
        </w:rPr>
        <w:lastRenderedPageBreak/>
        <mc:AlternateContent>
          <mc:Choice Requires="wps">
            <w:drawing>
              <wp:inline distT="0" distB="0" distL="0" distR="0">
                <wp:extent cx="5901055" cy="1103630"/>
                <wp:effectExtent l="0" t="0" r="17145" b="13970"/>
                <wp:docPr id="3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10363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C0861" w:rsidRPr="005C0861" w:rsidRDefault="005C0861" w:rsidP="00C07FD1">
                            <w:pPr>
                              <w:spacing w:before="19" w:line="274" w:lineRule="exact"/>
                              <w:ind w:left="102" w:right="113"/>
                              <w:jc w:val="center"/>
                              <w:rPr>
                                <w:rFonts w:ascii="Arial"/>
                                <w:b/>
                                <w:sz w:val="16"/>
                                <w:szCs w:val="16"/>
                              </w:rPr>
                            </w:pPr>
                          </w:p>
                          <w:p w:rsidR="007A7472" w:rsidRPr="00187CCC" w:rsidRDefault="003D1487" w:rsidP="00A20586">
                            <w:pPr>
                              <w:pStyle w:val="Listenabsatz"/>
                              <w:numPr>
                                <w:ilvl w:val="0"/>
                                <w:numId w:val="9"/>
                              </w:numPr>
                              <w:spacing w:before="19" w:line="274" w:lineRule="exact"/>
                              <w:ind w:right="113"/>
                              <w:jc w:val="both"/>
                              <w:rPr>
                                <w:rFonts w:eastAsia="Arial" w:cs="Arial"/>
                                <w:color w:val="00B050"/>
                                <w:sz w:val="24"/>
                                <w:szCs w:val="24"/>
                              </w:rPr>
                            </w:pPr>
                            <w:r w:rsidRPr="00187CCC">
                              <w:rPr>
                                <w:rFonts w:eastAsia="Calibri" w:cs="Arial"/>
                                <w:b/>
                                <w:color w:val="00B050"/>
                                <w:sz w:val="24"/>
                                <w:szCs w:val="24"/>
                              </w:rPr>
                              <w:t>Develop, maintain and keep up to date a common online Carpathian platform on sustainable tourism, including products and services database, trans-boundary products and mapping, as well as good practices, with continuous updated information, and including the preparation of a Carpathian touristic map</w:t>
                            </w:r>
                          </w:p>
                        </w:txbxContent>
                      </wps:txbx>
                      <wps:bodyPr rot="0" vert="horz" wrap="square" lIns="0" tIns="0" rIns="0" bIns="0" anchor="t" anchorCtr="0" upright="1">
                        <a:noAutofit/>
                      </wps:bodyPr>
                    </wps:wsp>
                  </a:graphicData>
                </a:graphic>
              </wp:inline>
            </w:drawing>
          </mc:Choice>
          <mc:Fallback>
            <w:pict>
              <v:shapetype id="_x0000_t202" coordsize="21600,21600" o:spt="202" path="m0,0l0,21600,21600,21600,21600,0xe">
                <v:stroke joinstyle="miter"/>
                <v:path gradientshapeok="t" o:connecttype="rect"/>
              </v:shapetype>
              <v:shape id="Text Box 25" o:spid="_x0000_s1026" type="#_x0000_t202" style="width:464.65pt;height:86.9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" filled="f" strokeweight=".58pt">
                <v:textbox inset="0,0,0,0">
                  <w:txbxContent>
                    <w:p w:rsidR="005C0861" w:rsidRPr="005C0861" w:rsidRDefault="005C0861" w:rsidP="00C07FD1">
                      <w:pPr>
                        <w:spacing w:before="19" w:line="274" w:lineRule="exact"/>
                        <w:ind w:left="102" w:right="113"/>
                        <w:jc w:val="center"/>
                        <w:rPr>
                          <w:rFonts w:ascii="Arial"/>
                          <w:b/>
                          <w:sz w:val="16"/>
                          <w:szCs w:val="16"/>
                        </w:rPr>
                      </w:pPr>
                    </w:p>
                    <w:p w:rsidR="007A7472" w:rsidRPr="00187CCC" w:rsidRDefault="003D1487" w:rsidP="00A20586">
                      <w:pPr>
                        <w:pStyle w:val="Listenabsatz"/>
                        <w:numPr>
                          <w:ilvl w:val="0"/>
                          <w:numId w:val="9"/>
                        </w:numPr>
                        <w:spacing w:before="19" w:line="274" w:lineRule="exact"/>
                        <w:ind w:right="113"/>
                        <w:jc w:val="both"/>
                        <w:rPr>
                          <w:rFonts w:eastAsia="Arial" w:cs="Arial"/>
                          <w:color w:val="00B050"/>
                          <w:sz w:val="24"/>
                          <w:szCs w:val="24"/>
                        </w:rPr>
                      </w:pPr>
                      <w:r w:rsidRPr="00187CCC">
                        <w:rPr>
                          <w:rFonts w:eastAsia="Calibri" w:cs="Arial"/>
                          <w:b/>
                          <w:color w:val="00B050"/>
                          <w:sz w:val="24"/>
                          <w:szCs w:val="24"/>
                        </w:rPr>
                        <w:t>Develop, maintain and keep up to date a common online Carpathian platform on sustainable tourism, including products and services database, trans-boundary products and mapping, as well as good practices, with continuous updated information, and including the preparation of a Carpathian touristic map</w:t>
                      </w:r>
                    </w:p>
                  </w:txbxContent>
                </v:textbox>
                <w10:anchorlock/>
              </v:shape>
            </w:pict>
          </mc:Fallback>
        </mc:AlternateContent>
      </w:r>
    </w:p>
    <w:p w:rsidR="009D043F" w:rsidRDefault="009D043F" w:rsidP="009D043F">
      <w:pPr>
        <w:jc w:val="both"/>
      </w:pPr>
    </w:p>
    <w:p w:rsidR="009D043F" w:rsidRDefault="009D043F" w:rsidP="009D043F">
      <w:pPr>
        <w:jc w:val="both"/>
      </w:pPr>
      <w:r>
        <w:rPr>
          <w:rFonts w:ascii="Calibri" w:eastAsia="Calibri" w:hAnsi="Calibri" w:cs="Calibri"/>
          <w:sz w:val="24"/>
          <w:szCs w:val="24"/>
        </w:rPr>
        <w:t>As agreed at the 6th WGST Meeting</w:t>
      </w:r>
      <w:r w:rsidR="005C112F">
        <w:rPr>
          <w:rFonts w:ascii="Calibri" w:eastAsia="Calibri" w:hAnsi="Calibri" w:cs="Calibri"/>
          <w:sz w:val="24"/>
          <w:szCs w:val="24"/>
        </w:rPr>
        <w:t xml:space="preserve"> in Belgrade in November 2014, t</w:t>
      </w:r>
      <w:r>
        <w:rPr>
          <w:rFonts w:ascii="Calibri" w:eastAsia="Calibri" w:hAnsi="Calibri" w:cs="Calibri"/>
          <w:sz w:val="24"/>
          <w:szCs w:val="24"/>
        </w:rPr>
        <w:t>he Carpathian Tourism Coordination Platform (CTCP) is an institution, which aims at coordinating the implementation of the “Strategy for Sustainable Tourism Development of the Carpathians. The operation of the CTCP is guided and monitored by the Carpathian Convention – Working Group for Sustainable Tourism.</w:t>
      </w:r>
    </w:p>
    <w:p w:rsidR="009D043F" w:rsidRDefault="009D043F" w:rsidP="009D043F">
      <w:pPr>
        <w:jc w:val="both"/>
      </w:pPr>
      <w:r>
        <w:rPr>
          <w:rFonts w:ascii="Calibri" w:eastAsia="Calibri" w:hAnsi="Calibri" w:cs="Calibri"/>
          <w:sz w:val="24"/>
          <w:szCs w:val="24"/>
        </w:rPr>
        <w:t>Core tasks of the CTCP are to:</w:t>
      </w:r>
    </w:p>
    <w:p w:rsidR="009D043F" w:rsidRDefault="009D043F" w:rsidP="009D043F">
      <w:pPr>
        <w:widowControl/>
        <w:numPr>
          <w:ilvl w:val="0"/>
          <w:numId w:val="7"/>
        </w:numPr>
        <w:spacing w:line="276" w:lineRule="auto"/>
        <w:ind w:hanging="360"/>
        <w:contextualSpacing/>
        <w:jc w:val="both"/>
        <w:rPr>
          <w:rFonts w:ascii="Calibri" w:eastAsia="Calibri" w:hAnsi="Calibri" w:cs="Calibri"/>
          <w:sz w:val="24"/>
          <w:szCs w:val="24"/>
        </w:rPr>
      </w:pPr>
      <w:r>
        <w:rPr>
          <w:rFonts w:ascii="Calibri" w:eastAsia="Calibri" w:hAnsi="Calibri" w:cs="Calibri"/>
          <w:sz w:val="24"/>
          <w:szCs w:val="24"/>
        </w:rPr>
        <w:t>Give support to and coach the National Tourism Task Forces in each country on the effective implementation of the Country Action Plan</w:t>
      </w:r>
    </w:p>
    <w:p w:rsidR="009D043F" w:rsidRDefault="009D043F" w:rsidP="009D043F">
      <w:pPr>
        <w:widowControl/>
        <w:numPr>
          <w:ilvl w:val="0"/>
          <w:numId w:val="7"/>
        </w:numPr>
        <w:spacing w:line="276" w:lineRule="auto"/>
        <w:ind w:hanging="360"/>
        <w:contextualSpacing/>
        <w:jc w:val="both"/>
        <w:rPr>
          <w:rFonts w:ascii="Calibri" w:eastAsia="Calibri" w:hAnsi="Calibri" w:cs="Calibri"/>
          <w:sz w:val="24"/>
          <w:szCs w:val="24"/>
        </w:rPr>
      </w:pPr>
      <w:r>
        <w:rPr>
          <w:rFonts w:ascii="Calibri" w:eastAsia="Calibri" w:hAnsi="Calibri" w:cs="Calibri"/>
          <w:sz w:val="24"/>
          <w:szCs w:val="24"/>
        </w:rPr>
        <w:t>Establish a network of relevant stakeholders (e.g. clusters, local and regional governments, non-governmental organizations, science, business sector</w:t>
      </w:r>
    </w:p>
    <w:p w:rsidR="009D043F" w:rsidRDefault="009D043F" w:rsidP="009D043F">
      <w:pPr>
        <w:widowControl/>
        <w:numPr>
          <w:ilvl w:val="0"/>
          <w:numId w:val="7"/>
        </w:numPr>
        <w:spacing w:line="276" w:lineRule="auto"/>
        <w:ind w:hanging="360"/>
        <w:contextualSpacing/>
        <w:jc w:val="both"/>
        <w:rPr>
          <w:rFonts w:ascii="Calibri" w:eastAsia="Calibri" w:hAnsi="Calibri" w:cs="Calibri"/>
          <w:sz w:val="24"/>
          <w:szCs w:val="24"/>
        </w:rPr>
      </w:pPr>
      <w:r>
        <w:rPr>
          <w:rFonts w:ascii="Calibri" w:eastAsia="Calibri" w:hAnsi="Calibri" w:cs="Calibri"/>
          <w:sz w:val="24"/>
          <w:szCs w:val="24"/>
        </w:rPr>
        <w:t xml:space="preserve">Establish a structure for the implementation of the Joint Action Plan with regard to: </w:t>
      </w:r>
    </w:p>
    <w:p w:rsidR="009D043F" w:rsidRDefault="009D043F" w:rsidP="009D043F">
      <w:pPr>
        <w:widowControl/>
        <w:numPr>
          <w:ilvl w:val="0"/>
          <w:numId w:val="6"/>
        </w:numPr>
        <w:spacing w:line="276" w:lineRule="auto"/>
        <w:ind w:hanging="360"/>
        <w:contextualSpacing/>
        <w:jc w:val="both"/>
        <w:rPr>
          <w:rFonts w:ascii="Calibri" w:eastAsia="Calibri" w:hAnsi="Calibri" w:cs="Calibri"/>
          <w:sz w:val="24"/>
          <w:szCs w:val="24"/>
        </w:rPr>
      </w:pPr>
      <w:r>
        <w:rPr>
          <w:rFonts w:ascii="Calibri" w:eastAsia="Calibri" w:hAnsi="Calibri" w:cs="Calibri"/>
          <w:sz w:val="24"/>
          <w:szCs w:val="24"/>
        </w:rPr>
        <w:t>Sustainable Product Development</w:t>
      </w:r>
    </w:p>
    <w:p w:rsidR="009D043F" w:rsidRDefault="009D043F" w:rsidP="009D043F">
      <w:pPr>
        <w:widowControl/>
        <w:numPr>
          <w:ilvl w:val="0"/>
          <w:numId w:val="6"/>
        </w:numPr>
        <w:spacing w:line="276" w:lineRule="auto"/>
        <w:ind w:hanging="360"/>
        <w:contextualSpacing/>
        <w:jc w:val="both"/>
        <w:rPr>
          <w:rFonts w:ascii="Calibri" w:eastAsia="Calibri" w:hAnsi="Calibri" w:cs="Calibri"/>
          <w:sz w:val="24"/>
          <w:szCs w:val="24"/>
        </w:rPr>
      </w:pPr>
      <w:r>
        <w:rPr>
          <w:rFonts w:ascii="Calibri" w:eastAsia="Calibri" w:hAnsi="Calibri" w:cs="Calibri"/>
          <w:sz w:val="24"/>
          <w:szCs w:val="24"/>
        </w:rPr>
        <w:t>Training, Education and Capacity Building</w:t>
      </w:r>
    </w:p>
    <w:p w:rsidR="009D043F" w:rsidRDefault="009D043F" w:rsidP="009D043F">
      <w:pPr>
        <w:widowControl/>
        <w:numPr>
          <w:ilvl w:val="0"/>
          <w:numId w:val="6"/>
        </w:numPr>
        <w:spacing w:line="276" w:lineRule="auto"/>
        <w:ind w:hanging="360"/>
        <w:contextualSpacing/>
        <w:jc w:val="both"/>
        <w:rPr>
          <w:sz w:val="24"/>
          <w:szCs w:val="24"/>
        </w:rPr>
      </w:pPr>
      <w:r>
        <w:rPr>
          <w:rFonts w:ascii="Calibri" w:eastAsia="Calibri" w:hAnsi="Calibri" w:cs="Calibri"/>
          <w:sz w:val="24"/>
          <w:szCs w:val="24"/>
        </w:rPr>
        <w:t xml:space="preserve"> Marketing and Promotion</w:t>
      </w:r>
    </w:p>
    <w:p w:rsidR="009D043F" w:rsidRDefault="009D043F" w:rsidP="009D043F">
      <w:pPr>
        <w:widowControl/>
        <w:numPr>
          <w:ilvl w:val="0"/>
          <w:numId w:val="6"/>
        </w:numPr>
        <w:spacing w:line="276" w:lineRule="auto"/>
        <w:ind w:hanging="360"/>
        <w:contextualSpacing/>
        <w:jc w:val="both"/>
        <w:rPr>
          <w:sz w:val="24"/>
          <w:szCs w:val="24"/>
        </w:rPr>
      </w:pPr>
      <w:r>
        <w:rPr>
          <w:rFonts w:ascii="Calibri" w:eastAsia="Calibri" w:hAnsi="Calibri" w:cs="Calibri"/>
          <w:sz w:val="24"/>
          <w:szCs w:val="24"/>
        </w:rPr>
        <w:t xml:space="preserve"> Monitoring</w:t>
      </w:r>
    </w:p>
    <w:p w:rsidR="009D043F" w:rsidRDefault="009D043F" w:rsidP="009D043F">
      <w:pPr>
        <w:widowControl/>
        <w:numPr>
          <w:ilvl w:val="0"/>
          <w:numId w:val="7"/>
        </w:numPr>
        <w:spacing w:line="276" w:lineRule="auto"/>
        <w:ind w:hanging="360"/>
        <w:contextualSpacing/>
        <w:jc w:val="both"/>
        <w:rPr>
          <w:rFonts w:ascii="Calibri" w:eastAsia="Calibri" w:hAnsi="Calibri" w:cs="Calibri"/>
          <w:sz w:val="24"/>
          <w:szCs w:val="24"/>
        </w:rPr>
      </w:pPr>
      <w:r>
        <w:rPr>
          <w:rFonts w:ascii="Calibri" w:eastAsia="Calibri" w:hAnsi="Calibri" w:cs="Calibri"/>
          <w:sz w:val="24"/>
          <w:szCs w:val="24"/>
        </w:rPr>
        <w:t>Develop a financial overview and structure for the implementation of the strategy</w:t>
      </w:r>
    </w:p>
    <w:p w:rsidR="009D043F" w:rsidRDefault="009D043F" w:rsidP="009D043F">
      <w:pPr>
        <w:widowControl/>
        <w:numPr>
          <w:ilvl w:val="0"/>
          <w:numId w:val="7"/>
        </w:numPr>
        <w:spacing w:line="276" w:lineRule="auto"/>
        <w:ind w:hanging="360"/>
        <w:contextualSpacing/>
        <w:jc w:val="both"/>
        <w:rPr>
          <w:rFonts w:ascii="Calibri" w:eastAsia="Calibri" w:hAnsi="Calibri" w:cs="Calibri"/>
          <w:sz w:val="24"/>
          <w:szCs w:val="24"/>
        </w:rPr>
      </w:pPr>
      <w:r>
        <w:rPr>
          <w:rFonts w:ascii="Calibri" w:eastAsia="Calibri" w:hAnsi="Calibri" w:cs="Calibri"/>
          <w:sz w:val="24"/>
          <w:szCs w:val="24"/>
        </w:rPr>
        <w:t>Develop and implement a communication strategy, e.g. online exchange platform, database on initiatives and projects</w:t>
      </w:r>
    </w:p>
    <w:p w:rsidR="009D043F" w:rsidRDefault="009D043F" w:rsidP="009D043F">
      <w:pPr>
        <w:widowControl/>
        <w:numPr>
          <w:ilvl w:val="0"/>
          <w:numId w:val="7"/>
        </w:numPr>
        <w:spacing w:line="276" w:lineRule="auto"/>
        <w:ind w:hanging="360"/>
        <w:contextualSpacing/>
        <w:jc w:val="both"/>
        <w:rPr>
          <w:rFonts w:ascii="Calibri" w:eastAsia="Calibri" w:hAnsi="Calibri" w:cs="Calibri"/>
          <w:sz w:val="24"/>
          <w:szCs w:val="24"/>
        </w:rPr>
      </w:pPr>
      <w:r>
        <w:rPr>
          <w:rFonts w:ascii="Calibri" w:eastAsia="Calibri" w:hAnsi="Calibri" w:cs="Calibri"/>
          <w:sz w:val="24"/>
          <w:szCs w:val="24"/>
        </w:rPr>
        <w:t>Develop a reporting format and report on the achievements on a half-yearly basis to the CC-WGST</w:t>
      </w:r>
    </w:p>
    <w:p w:rsidR="009D043F" w:rsidRDefault="009D043F" w:rsidP="009D043F">
      <w:pPr>
        <w:jc w:val="both"/>
      </w:pPr>
      <w:r>
        <w:rPr>
          <w:rFonts w:ascii="Calibri" w:eastAsia="Calibri" w:hAnsi="Calibri" w:cs="Calibri"/>
          <w:sz w:val="24"/>
          <w:szCs w:val="24"/>
        </w:rPr>
        <w:t>However, further Terms of Reference shall be adopted by the Parties.</w:t>
      </w:r>
    </w:p>
    <w:p w:rsidR="009D043F" w:rsidRDefault="009D043F" w:rsidP="009D043F">
      <w:pPr>
        <w:jc w:val="both"/>
      </w:pPr>
    </w:p>
    <w:p w:rsidR="009D043F" w:rsidRDefault="009D043F" w:rsidP="009D043F">
      <w:pPr>
        <w:jc w:val="both"/>
      </w:pPr>
      <w:r>
        <w:rPr>
          <w:rFonts w:ascii="Calibri" w:eastAsia="Calibri" w:hAnsi="Calibri" w:cs="Calibri"/>
          <w:sz w:val="24"/>
          <w:szCs w:val="24"/>
        </w:rPr>
        <w:t>The online platform will guarantee an online</w:t>
      </w:r>
      <w:r w:rsidR="00AE7612">
        <w:rPr>
          <w:rFonts w:ascii="Calibri" w:eastAsia="Calibri" w:hAnsi="Calibri" w:cs="Calibri"/>
          <w:sz w:val="24"/>
          <w:szCs w:val="24"/>
        </w:rPr>
        <w:t xml:space="preserve"> - </w:t>
      </w:r>
      <w:r>
        <w:rPr>
          <w:rFonts w:ascii="Calibri" w:eastAsia="Calibri" w:hAnsi="Calibri" w:cs="Calibri"/>
          <w:sz w:val="24"/>
          <w:szCs w:val="24"/>
        </w:rPr>
        <w:t>information sharing on sustainable tourism in the Carpathians and among Carpathian stakeholders with the focus on three potential users: 1) sustainable tourism sector - companies, businesses and NGOs working in the field of sustainable tourism, 2) scientific and governmental organizations, 3) potential tourists searching for information on sustainable tourism in the Carpathians.</w:t>
      </w:r>
    </w:p>
    <w:p w:rsidR="009D043F" w:rsidRDefault="009D043F" w:rsidP="009D043F">
      <w:pPr>
        <w:jc w:val="both"/>
      </w:pPr>
    </w:p>
    <w:p w:rsidR="009D043F" w:rsidRDefault="009D043F" w:rsidP="009D043F">
      <w:pPr>
        <w:jc w:val="both"/>
        <w:rPr>
          <w:rFonts w:ascii="Calibri" w:eastAsia="Calibri" w:hAnsi="Calibri" w:cs="Calibri"/>
          <w:sz w:val="24"/>
          <w:szCs w:val="24"/>
        </w:rPr>
      </w:pPr>
      <w:r>
        <w:rPr>
          <w:rFonts w:ascii="Calibri" w:eastAsia="Calibri" w:hAnsi="Calibri" w:cs="Calibri"/>
          <w:sz w:val="24"/>
          <w:szCs w:val="24"/>
        </w:rPr>
        <w:t>Currently, the database of Financial Instruments, Tourism Projects, Handbooks and Guidelines to Support (sustainable) Tourism Development in the Carpathian Regions is being created by designated country experts.</w:t>
      </w:r>
    </w:p>
    <w:p w:rsidR="00A20586" w:rsidRDefault="00A20586" w:rsidP="009D043F">
      <w:pPr>
        <w:jc w:val="both"/>
      </w:pPr>
    </w:p>
    <w:p w:rsidR="005C112F" w:rsidRDefault="005C112F">
      <w:r>
        <w:br w:type="page"/>
      </w:r>
    </w:p>
    <w:p w:rsidR="00811124" w:rsidRDefault="00811124" w:rsidP="009D043F">
      <w:pPr>
        <w:jc w:val="both"/>
      </w:pPr>
    </w:p>
    <w:p w:rsidR="009D043F" w:rsidRDefault="005C112F" w:rsidP="00811124">
      <w:r>
        <w:rPr>
          <w:rFonts w:ascii="Arial" w:eastAsia="Arial" w:hAnsi="Arial" w:cs="Arial"/>
          <w:noProof/>
          <w:sz w:val="20"/>
          <w:szCs w:val="20"/>
          <w:lang w:val="de-DE" w:eastAsia="de-DE"/>
        </w:rPr>
        <mc:AlternateContent>
          <mc:Choice Requires="wps">
            <w:drawing>
              <wp:inline distT="0" distB="0" distL="0" distR="0">
                <wp:extent cx="5901055" cy="666750"/>
                <wp:effectExtent l="0" t="0" r="17145" b="19050"/>
                <wp:docPr id="3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66675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D043F" w:rsidRPr="005C0861" w:rsidRDefault="009D043F" w:rsidP="009D043F">
                            <w:pPr>
                              <w:spacing w:before="19" w:line="274" w:lineRule="exact"/>
                              <w:ind w:left="102" w:right="113"/>
                              <w:jc w:val="center"/>
                              <w:rPr>
                                <w:rFonts w:ascii="Arial"/>
                                <w:b/>
                                <w:sz w:val="16"/>
                                <w:szCs w:val="16"/>
                              </w:rPr>
                            </w:pPr>
                          </w:p>
                          <w:p w:rsidR="009D043F" w:rsidRPr="00187CCC" w:rsidRDefault="003D1487" w:rsidP="00A20586">
                            <w:pPr>
                              <w:pStyle w:val="Listenabsatz"/>
                              <w:numPr>
                                <w:ilvl w:val="0"/>
                                <w:numId w:val="10"/>
                              </w:numPr>
                              <w:jc w:val="both"/>
                              <w:rPr>
                                <w:rFonts w:ascii="Arial" w:eastAsia="Arial" w:hAnsi="Arial" w:cs="Arial"/>
                                <w:color w:val="00B050"/>
                                <w:sz w:val="24"/>
                                <w:szCs w:val="24"/>
                              </w:rPr>
                            </w:pPr>
                            <w:r w:rsidRPr="00187CCC">
                              <w:rPr>
                                <w:rFonts w:ascii="Calibri" w:eastAsia="Calibri" w:hAnsi="Calibri" w:cs="Calibri"/>
                                <w:b/>
                                <w:color w:val="00B050"/>
                                <w:sz w:val="24"/>
                                <w:szCs w:val="24"/>
                              </w:rPr>
                              <w:t xml:space="preserve"> Create a Carpathian identity and make use of a logo/slogan compulsory for all those service suppliers who joined and were labelled under the Carpathians product-line</w:t>
                            </w:r>
                          </w:p>
                        </w:txbxContent>
                      </wps:txbx>
                      <wps:bodyPr rot="0" vert="horz" wrap="square" lIns="0" tIns="0" rIns="0" bIns="0" anchor="t" anchorCtr="0" upright="1">
                        <a:noAutofit/>
                      </wps:bodyPr>
                    </wps:wsp>
                  </a:graphicData>
                </a:graphic>
              </wp:inline>
            </w:drawing>
          </mc:Choice>
          <mc:Fallback>
            <w:pict>
              <v:shape id="Text Box 24" o:spid="_x0000_s1027" type="#_x0000_t202" style="width:464.6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" filled="f" strokeweight=".58pt">
                <v:textbox inset="0,0,0,0">
                  <w:txbxContent>
                    <w:p w:rsidR="009D043F" w:rsidRPr="005C0861" w:rsidRDefault="009D043F" w:rsidP="009D043F">
                      <w:pPr>
                        <w:spacing w:before="19" w:line="274" w:lineRule="exact"/>
                        <w:ind w:left="102" w:right="113"/>
                        <w:jc w:val="center"/>
                        <w:rPr>
                          <w:rFonts w:ascii="Arial"/>
                          <w:b/>
                          <w:sz w:val="16"/>
                          <w:szCs w:val="16"/>
                        </w:rPr>
                      </w:pPr>
                    </w:p>
                    <w:p w:rsidR="009D043F" w:rsidRPr="00187CCC" w:rsidRDefault="003D1487" w:rsidP="00A20586">
                      <w:pPr>
                        <w:pStyle w:val="Listenabsatz"/>
                        <w:numPr>
                          <w:ilvl w:val="0"/>
                          <w:numId w:val="10"/>
                        </w:numPr>
                        <w:jc w:val="both"/>
                        <w:rPr>
                          <w:rFonts w:ascii="Arial" w:eastAsia="Arial" w:hAnsi="Arial" w:cs="Arial"/>
                          <w:color w:val="00B050"/>
                          <w:sz w:val="24"/>
                          <w:szCs w:val="24"/>
                        </w:rPr>
                      </w:pPr>
                      <w:r w:rsidRPr="00187CCC">
                        <w:rPr>
                          <w:rFonts w:ascii="Calibri" w:eastAsia="Calibri" w:hAnsi="Calibri" w:cs="Calibri"/>
                          <w:b/>
                          <w:color w:val="00B050"/>
                          <w:sz w:val="24"/>
                          <w:szCs w:val="24"/>
                        </w:rPr>
                        <w:t xml:space="preserve"> Create a Carpathian identity and make use of a logo/slogan compulsory for all those service suppliers who joined and were labelled under the Carpathians product-line</w:t>
                      </w:r>
                    </w:p>
                  </w:txbxContent>
                </v:textbox>
                <w10:anchorlock/>
              </v:shape>
            </w:pict>
          </mc:Fallback>
        </mc:AlternateContent>
      </w:r>
    </w:p>
    <w:p w:rsidR="009D043F" w:rsidRDefault="009D043F" w:rsidP="009D043F">
      <w:pPr>
        <w:jc w:val="both"/>
      </w:pPr>
    </w:p>
    <w:p w:rsidR="009D043F" w:rsidRDefault="009D043F" w:rsidP="009D043F">
      <w:pPr>
        <w:jc w:val="both"/>
      </w:pPr>
      <w:r>
        <w:rPr>
          <w:rFonts w:ascii="Calibri" w:eastAsia="Calibri" w:hAnsi="Calibri" w:cs="Calibri"/>
          <w:sz w:val="24"/>
          <w:szCs w:val="24"/>
        </w:rPr>
        <w:t>Although a tourism destination can be branded, considerable care should be taken in the transfer of branding principles to a tourism destination context because an approach that is too commercial might spoil place characteristics such as social relationships, history and geography which are used in the global context to construct identity and, in turn, contribute to distinguishing a place from its rivals. Raising awareness of the historical nature of the concept of culture in relation to the ‘extraordinary’, that tourists are in a search for, is relevant in the processes of identity formation at both global and local levels. Therefore, it is essential that the development of a tourism destination brand should adhere to a coherent theoretical framework and be jointly supported by its stakeholders. (Konecnik, M., Go, F. Tourism destination brand identity: The case of Slovenia. Journal of Brand Management, 2008, vol. 15, no. 3, pp. 177-189.)</w:t>
      </w:r>
    </w:p>
    <w:p w:rsidR="009D043F" w:rsidRDefault="009D043F" w:rsidP="009D043F">
      <w:pPr>
        <w:jc w:val="both"/>
      </w:pPr>
      <w:r>
        <w:rPr>
          <w:rFonts w:ascii="Calibri" w:eastAsia="Calibri" w:hAnsi="Calibri" w:cs="Calibri"/>
          <w:sz w:val="24"/>
          <w:szCs w:val="24"/>
        </w:rPr>
        <w:t>Tourist destination is a complex entity based on a variety of different products, services and experiences; managed by different stakeholders (tourism industry sector, public sector, government, destination management organization, locals) with a variety of ownership forms and is rarely completely new ‘products’, its brand should build on historical, national and cultural relationships. Moreover, in order to create a strong brand identity, it is necessary to have a story behind it.</w:t>
      </w:r>
    </w:p>
    <w:p w:rsidR="009D043F" w:rsidRDefault="009D043F" w:rsidP="009D043F">
      <w:pPr>
        <w:jc w:val="both"/>
        <w:rPr>
          <w:rFonts w:ascii="Calibri" w:eastAsia="Calibri" w:hAnsi="Calibri" w:cs="Calibri"/>
          <w:sz w:val="24"/>
          <w:szCs w:val="24"/>
        </w:rPr>
      </w:pPr>
      <w:r>
        <w:rPr>
          <w:rFonts w:ascii="Calibri" w:eastAsia="Calibri" w:hAnsi="Calibri" w:cs="Calibri"/>
          <w:sz w:val="24"/>
          <w:szCs w:val="24"/>
        </w:rPr>
        <w:t>In order to present the brand identity, it is crucial to have a logo/slogan that reflects this identity and its characteristics. Once such logo/slogan is created, it becomes a great marketing tool for promoting the tourism destination.</w:t>
      </w:r>
    </w:p>
    <w:p w:rsidR="00A20586" w:rsidRDefault="00A20586" w:rsidP="009D043F">
      <w:pPr>
        <w:jc w:val="both"/>
        <w:rPr>
          <w:rFonts w:ascii="Calibri" w:eastAsia="Calibri" w:hAnsi="Calibri" w:cs="Calibri"/>
          <w:sz w:val="24"/>
          <w:szCs w:val="24"/>
        </w:rPr>
      </w:pPr>
    </w:p>
    <w:p w:rsidR="00A20586" w:rsidRDefault="00A20586" w:rsidP="009D043F">
      <w:pPr>
        <w:jc w:val="both"/>
      </w:pPr>
    </w:p>
    <w:p w:rsidR="009D043F" w:rsidRDefault="005C112F" w:rsidP="009D043F">
      <w:pPr>
        <w:jc w:val="both"/>
      </w:pPr>
      <w:r>
        <w:rPr>
          <w:rFonts w:ascii="Arial" w:eastAsia="Arial" w:hAnsi="Arial" w:cs="Arial"/>
          <w:noProof/>
          <w:sz w:val="20"/>
          <w:szCs w:val="20"/>
          <w:lang w:val="de-DE" w:eastAsia="de-DE"/>
        </w:rPr>
        <mc:AlternateContent>
          <mc:Choice Requires="wps">
            <w:drawing>
              <wp:inline distT="0" distB="0" distL="0" distR="0">
                <wp:extent cx="5901055" cy="708660"/>
                <wp:effectExtent l="0" t="0" r="17145" b="15240"/>
                <wp:docPr id="3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70866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D043F" w:rsidRPr="005C0861" w:rsidRDefault="009D043F" w:rsidP="009D043F">
                            <w:pPr>
                              <w:spacing w:before="19" w:line="274" w:lineRule="exact"/>
                              <w:ind w:left="102" w:right="113"/>
                              <w:jc w:val="center"/>
                              <w:rPr>
                                <w:rFonts w:ascii="Arial"/>
                                <w:b/>
                                <w:sz w:val="16"/>
                                <w:szCs w:val="16"/>
                              </w:rPr>
                            </w:pPr>
                          </w:p>
                          <w:p w:rsidR="009D043F" w:rsidRPr="00187CCC" w:rsidRDefault="003D1487" w:rsidP="00A20586">
                            <w:pPr>
                              <w:pStyle w:val="Listenabsatz"/>
                              <w:numPr>
                                <w:ilvl w:val="0"/>
                                <w:numId w:val="11"/>
                              </w:numPr>
                              <w:jc w:val="both"/>
                              <w:rPr>
                                <w:color w:val="00B050"/>
                                <w:sz w:val="24"/>
                                <w:szCs w:val="24"/>
                              </w:rPr>
                            </w:pPr>
                            <w:r w:rsidRPr="00187CCC">
                              <w:rPr>
                                <w:rFonts w:ascii="Calibri" w:eastAsia="Calibri" w:hAnsi="Calibri" w:cs="Calibri"/>
                                <w:b/>
                                <w:color w:val="00B050"/>
                                <w:sz w:val="24"/>
                                <w:szCs w:val="24"/>
                              </w:rPr>
                              <w:t>Initiate and possibly create a certification and/or labelling system for sustainable tourism for the Carpathian Brand, supported by a Carpathian-wide marketing strategy</w:t>
                            </w:r>
                          </w:p>
                        </w:txbxContent>
                      </wps:txbx>
                      <wps:bodyPr rot="0" vert="horz" wrap="square" lIns="0" tIns="0" rIns="0" bIns="0" anchor="t" anchorCtr="0" upright="1">
                        <a:noAutofit/>
                      </wps:bodyPr>
                    </wps:wsp>
                  </a:graphicData>
                </a:graphic>
              </wp:inline>
            </w:drawing>
          </mc:Choice>
          <mc:Fallback>
            <w:pict>
              <v:shape id="Text Box 23" o:spid="_x0000_s1028" type="#_x0000_t202" style="width:464.65pt;height:55.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" filled="f" strokeweight=".58pt">
                <v:textbox inset="0,0,0,0">
                  <w:txbxContent>
                    <w:p w:rsidR="009D043F" w:rsidRPr="005C0861" w:rsidRDefault="009D043F" w:rsidP="009D043F">
                      <w:pPr>
                        <w:spacing w:before="19" w:line="274" w:lineRule="exact"/>
                        <w:ind w:left="102" w:right="113"/>
                        <w:jc w:val="center"/>
                        <w:rPr>
                          <w:rFonts w:ascii="Arial"/>
                          <w:b/>
                          <w:sz w:val="16"/>
                          <w:szCs w:val="16"/>
                        </w:rPr>
                      </w:pPr>
                    </w:p>
                    <w:p w:rsidR="009D043F" w:rsidRPr="00187CCC" w:rsidRDefault="003D1487" w:rsidP="00A20586">
                      <w:pPr>
                        <w:pStyle w:val="Listenabsatz"/>
                        <w:numPr>
                          <w:ilvl w:val="0"/>
                          <w:numId w:val="11"/>
                        </w:numPr>
                        <w:jc w:val="both"/>
                        <w:rPr>
                          <w:color w:val="00B050"/>
                          <w:sz w:val="24"/>
                          <w:szCs w:val="24"/>
                        </w:rPr>
                      </w:pPr>
                      <w:r w:rsidRPr="00187CCC">
                        <w:rPr>
                          <w:rFonts w:ascii="Calibri" w:eastAsia="Calibri" w:hAnsi="Calibri" w:cs="Calibri"/>
                          <w:b/>
                          <w:color w:val="00B050"/>
                          <w:sz w:val="24"/>
                          <w:szCs w:val="24"/>
                        </w:rPr>
                        <w:t>Initiate and possibly create a certification and/or labelling system for sustainable tourism for the Carpathian Brand, supported by a Carpathian-wide marketing strategy</w:t>
                      </w:r>
                    </w:p>
                  </w:txbxContent>
                </v:textbox>
                <w10:anchorlock/>
              </v:shape>
            </w:pict>
          </mc:Fallback>
        </mc:AlternateContent>
      </w:r>
    </w:p>
    <w:p w:rsidR="003D1487" w:rsidRDefault="003D1487" w:rsidP="009D043F">
      <w:pPr>
        <w:jc w:val="both"/>
      </w:pPr>
    </w:p>
    <w:p w:rsidR="009D043F" w:rsidRDefault="009D043F" w:rsidP="009D043F">
      <w:pPr>
        <w:jc w:val="both"/>
      </w:pPr>
      <w:r>
        <w:rPr>
          <w:rFonts w:ascii="Calibri" w:eastAsia="Calibri" w:hAnsi="Calibri" w:cs="Calibri"/>
          <w:sz w:val="24"/>
          <w:szCs w:val="24"/>
        </w:rPr>
        <w:t>This point of the Action Plan already raised discussion during numerous WGST meeting. There are already existing labels all around Europe however the criteria is not applicable to the Carpathian Countries leading to only few providers being able to fulfill them all at once hence receiving the label.</w:t>
      </w:r>
    </w:p>
    <w:p w:rsidR="009D043F" w:rsidRDefault="009D043F" w:rsidP="009D043F">
      <w:pPr>
        <w:jc w:val="both"/>
      </w:pPr>
      <w:r>
        <w:rPr>
          <w:rFonts w:ascii="Calibri" w:eastAsia="Calibri" w:hAnsi="Calibri" w:cs="Calibri"/>
          <w:sz w:val="24"/>
          <w:szCs w:val="24"/>
        </w:rPr>
        <w:t>There have been suggestions to create a certification/labelling system based on existing criteria, however split into different categories for the purpose of motivating the business providers in the Carpathian countries.</w:t>
      </w:r>
    </w:p>
    <w:p w:rsidR="009D043F" w:rsidRDefault="009D043F" w:rsidP="009D043F">
      <w:pPr>
        <w:jc w:val="both"/>
      </w:pPr>
      <w:r>
        <w:rPr>
          <w:rFonts w:ascii="Calibri" w:eastAsia="Calibri" w:hAnsi="Calibri" w:cs="Calibri"/>
          <w:sz w:val="24"/>
          <w:szCs w:val="24"/>
        </w:rPr>
        <w:t xml:space="preserve">A decision needs to be reached on how to integrate these existing criteria, perhaps with connection the national quality system standards so they do not compete with the existing labels. </w:t>
      </w:r>
    </w:p>
    <w:p w:rsidR="009D043F" w:rsidRDefault="009D043F" w:rsidP="009D043F">
      <w:pPr>
        <w:jc w:val="both"/>
      </w:pPr>
      <w:r>
        <w:rPr>
          <w:rFonts w:ascii="Calibri" w:eastAsia="Calibri" w:hAnsi="Calibri" w:cs="Calibri"/>
          <w:sz w:val="24"/>
          <w:szCs w:val="24"/>
        </w:rPr>
        <w:t>However, in order to achieve sustainability in this sector, it is necessary to create and umbrella organization setting a common standard.</w:t>
      </w:r>
    </w:p>
    <w:p w:rsidR="009D043F" w:rsidRDefault="009D043F" w:rsidP="009D043F">
      <w:pPr>
        <w:jc w:val="both"/>
      </w:pPr>
      <w:r>
        <w:rPr>
          <w:rFonts w:ascii="Calibri" w:eastAsia="Calibri" w:hAnsi="Calibri" w:cs="Calibri"/>
          <w:sz w:val="24"/>
          <w:szCs w:val="24"/>
        </w:rPr>
        <w:t>Experts on this topic from each country would be needed in order to explore the possibilities and create relevant criteria for certification and labelling in the Carpathians.</w:t>
      </w:r>
    </w:p>
    <w:p w:rsidR="009D043F" w:rsidRDefault="009D043F" w:rsidP="009D043F">
      <w:pPr>
        <w:jc w:val="both"/>
      </w:pPr>
    </w:p>
    <w:p w:rsidR="00AE7612" w:rsidRDefault="00AE7612" w:rsidP="009D043F">
      <w:pPr>
        <w:jc w:val="both"/>
      </w:pPr>
    </w:p>
    <w:p w:rsidR="009D043F" w:rsidRDefault="005C112F" w:rsidP="00A20586">
      <w:r>
        <w:rPr>
          <w:rFonts w:ascii="Arial" w:eastAsia="Arial" w:hAnsi="Arial" w:cs="Arial"/>
          <w:noProof/>
          <w:sz w:val="20"/>
          <w:szCs w:val="20"/>
          <w:lang w:val="de-DE" w:eastAsia="de-DE"/>
        </w:rPr>
        <w:lastRenderedPageBreak/>
        <mc:AlternateContent>
          <mc:Choice Requires="wps">
            <w:drawing>
              <wp:inline distT="0" distB="0" distL="0" distR="0">
                <wp:extent cx="5901055" cy="821055"/>
                <wp:effectExtent l="0" t="0" r="17145" b="17145"/>
                <wp:docPr id="3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82105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D043F" w:rsidRPr="005C0861" w:rsidRDefault="009D043F" w:rsidP="009D043F">
                            <w:pPr>
                              <w:spacing w:before="19" w:line="274" w:lineRule="exact"/>
                              <w:ind w:left="102" w:right="113"/>
                              <w:jc w:val="center"/>
                              <w:rPr>
                                <w:rFonts w:ascii="Arial"/>
                                <w:b/>
                                <w:sz w:val="16"/>
                                <w:szCs w:val="16"/>
                              </w:rPr>
                            </w:pPr>
                          </w:p>
                          <w:p w:rsidR="009D043F" w:rsidRPr="00187CCC" w:rsidRDefault="003D1487" w:rsidP="00A20586">
                            <w:pPr>
                              <w:pStyle w:val="Listenabsatz"/>
                              <w:numPr>
                                <w:ilvl w:val="0"/>
                                <w:numId w:val="12"/>
                              </w:numPr>
                              <w:spacing w:before="19" w:line="274" w:lineRule="exact"/>
                              <w:ind w:right="113"/>
                              <w:jc w:val="both"/>
                              <w:rPr>
                                <w:rFonts w:ascii="Arial" w:eastAsia="Arial" w:hAnsi="Arial" w:cs="Arial"/>
                                <w:color w:val="00B050"/>
                                <w:sz w:val="24"/>
                                <w:szCs w:val="24"/>
                              </w:rPr>
                            </w:pPr>
                            <w:r w:rsidRPr="00187CCC">
                              <w:rPr>
                                <w:rFonts w:ascii="Calibri" w:eastAsia="Calibri" w:hAnsi="Calibri" w:cs="Calibri"/>
                                <w:b/>
                                <w:color w:val="00B050"/>
                                <w:sz w:val="24"/>
                                <w:szCs w:val="24"/>
                              </w:rPr>
                              <w:t>Develop a Carpathian-wide quality standard system for local products and local services (e.g. “Local food”, “Local accommodation”, “Local experience – how to guide tourists”, “Code of Conduct for Tourists in the Carpathians”)</w:t>
                            </w:r>
                          </w:p>
                        </w:txbxContent>
                      </wps:txbx>
                      <wps:bodyPr rot="0" vert="horz" wrap="square" lIns="0" tIns="0" rIns="0" bIns="0" anchor="t" anchorCtr="0" upright="1">
                        <a:noAutofit/>
                      </wps:bodyPr>
                    </wps:wsp>
                  </a:graphicData>
                </a:graphic>
              </wp:inline>
            </w:drawing>
          </mc:Choice>
          <mc:Fallback>
            <w:pict>
              <v:shape id="Text Box 22" o:spid="_x0000_s1029" type="#_x0000_t202" style="width:464.6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" filled="f" strokeweight=".58pt">
                <v:textbox inset="0,0,0,0">
                  <w:txbxContent>
                    <w:p w:rsidR="009D043F" w:rsidRPr="005C0861" w:rsidRDefault="009D043F" w:rsidP="009D043F">
                      <w:pPr>
                        <w:spacing w:before="19" w:line="274" w:lineRule="exact"/>
                        <w:ind w:left="102" w:right="113"/>
                        <w:jc w:val="center"/>
                        <w:rPr>
                          <w:rFonts w:ascii="Arial"/>
                          <w:b/>
                          <w:sz w:val="16"/>
                          <w:szCs w:val="16"/>
                        </w:rPr>
                      </w:pPr>
                    </w:p>
                    <w:p w:rsidR="009D043F" w:rsidRPr="00187CCC" w:rsidRDefault="003D1487" w:rsidP="00A20586">
                      <w:pPr>
                        <w:pStyle w:val="Listenabsatz"/>
                        <w:numPr>
                          <w:ilvl w:val="0"/>
                          <w:numId w:val="12"/>
                        </w:numPr>
                        <w:spacing w:before="19" w:line="274" w:lineRule="exact"/>
                        <w:ind w:right="113"/>
                        <w:jc w:val="both"/>
                        <w:rPr>
                          <w:rFonts w:ascii="Arial" w:eastAsia="Arial" w:hAnsi="Arial" w:cs="Arial"/>
                          <w:color w:val="00B050"/>
                          <w:sz w:val="24"/>
                          <w:szCs w:val="24"/>
                        </w:rPr>
                      </w:pPr>
                      <w:r w:rsidRPr="00187CCC">
                        <w:rPr>
                          <w:rFonts w:ascii="Calibri" w:eastAsia="Calibri" w:hAnsi="Calibri" w:cs="Calibri"/>
                          <w:b/>
                          <w:color w:val="00B050"/>
                          <w:sz w:val="24"/>
                          <w:szCs w:val="24"/>
                        </w:rPr>
                        <w:t>Develop a Carpathian-wide quality standard system for local products and local services (e.g. “Local food”, “Local accommodation”, “Local experience – how to guide tourists”, “Code of Conduct for Tourists in the Carpathians”)</w:t>
                      </w:r>
                    </w:p>
                  </w:txbxContent>
                </v:textbox>
                <w10:anchorlock/>
              </v:shape>
            </w:pict>
          </mc:Fallback>
        </mc:AlternateContent>
      </w:r>
    </w:p>
    <w:p w:rsidR="009D043F" w:rsidRDefault="009D043F" w:rsidP="009D043F">
      <w:pPr>
        <w:jc w:val="both"/>
      </w:pPr>
    </w:p>
    <w:p w:rsidR="009D043F" w:rsidRDefault="009D043F" w:rsidP="009D043F">
      <w:pPr>
        <w:jc w:val="both"/>
      </w:pPr>
      <w:r>
        <w:rPr>
          <w:rFonts w:ascii="Calibri" w:eastAsia="Calibri" w:hAnsi="Calibri" w:cs="Calibri"/>
          <w:color w:val="333333"/>
          <w:sz w:val="24"/>
          <w:szCs w:val="24"/>
        </w:rPr>
        <w:t>The goal of developing a quality standard system is to improve the overall quality of products and services within the tourism industry (all tourism-related accommodation, restaurants, tour guides, tour operators, and other tourism-related service providers); raise the levels of demand nationally, regionally and internationally; promote competitiveness within the industry; and, provide valuable and reliable information on quality standards for the tourist and the travel industry.</w:t>
      </w:r>
    </w:p>
    <w:p w:rsidR="009D043F" w:rsidRDefault="009D043F" w:rsidP="009D043F">
      <w:pPr>
        <w:jc w:val="both"/>
      </w:pPr>
      <w:r>
        <w:rPr>
          <w:rFonts w:ascii="Calibri" w:eastAsia="Calibri" w:hAnsi="Calibri" w:cs="Calibri"/>
          <w:color w:val="333333"/>
          <w:sz w:val="24"/>
          <w:szCs w:val="24"/>
        </w:rPr>
        <w:t>In order to achieve this, it is necessary to evaluate the current tourism quality standards situation through initial negotiations with government officials and other key stakeholders of the national and local tourism industry and identify customers’ needs and expectations (stakeholders, environment, direction, facilities, resources, overall objectives, challenges).</w:t>
      </w:r>
    </w:p>
    <w:p w:rsidR="009D043F" w:rsidRDefault="009D043F" w:rsidP="009D043F">
      <w:pPr>
        <w:jc w:val="both"/>
      </w:pPr>
      <w:r>
        <w:rPr>
          <w:rFonts w:ascii="Calibri" w:eastAsia="Calibri" w:hAnsi="Calibri" w:cs="Calibri"/>
          <w:color w:val="333333"/>
          <w:sz w:val="24"/>
          <w:szCs w:val="24"/>
        </w:rPr>
        <w:t>The criteria can be developed on the existing ones, either on international or Carpathian level. However, a close cooperation among the Parties and local stakeholders will be needed in order to reach effective quality standards on an all-Carpathian level.</w:t>
      </w:r>
    </w:p>
    <w:p w:rsidR="009D043F" w:rsidRDefault="009D043F" w:rsidP="009D043F">
      <w:pPr>
        <w:jc w:val="both"/>
      </w:pPr>
      <w:r>
        <w:rPr>
          <w:rFonts w:ascii="Calibri" w:eastAsia="Calibri" w:hAnsi="Calibri" w:cs="Calibri"/>
          <w:color w:val="333333"/>
          <w:sz w:val="24"/>
          <w:szCs w:val="24"/>
        </w:rPr>
        <w:t>As a first step, incentives and awareness raising can act as a motivating factor to strengthen the quality of the products and services. In addition, labelling and certification system shall be introduced.</w:t>
      </w:r>
    </w:p>
    <w:p w:rsidR="009D043F" w:rsidRDefault="009D043F" w:rsidP="009D043F">
      <w:pPr>
        <w:jc w:val="both"/>
      </w:pPr>
    </w:p>
    <w:p w:rsidR="00A20586" w:rsidRDefault="00A20586" w:rsidP="009D043F">
      <w:pPr>
        <w:jc w:val="both"/>
      </w:pPr>
    </w:p>
    <w:p w:rsidR="009D043F" w:rsidRDefault="005C112F" w:rsidP="009D043F">
      <w:pPr>
        <w:jc w:val="both"/>
      </w:pPr>
      <w:r>
        <w:rPr>
          <w:rFonts w:ascii="Arial" w:eastAsia="Arial" w:hAnsi="Arial" w:cs="Arial"/>
          <w:noProof/>
          <w:sz w:val="20"/>
          <w:szCs w:val="20"/>
          <w:lang w:val="de-DE" w:eastAsia="de-DE"/>
        </w:rPr>
        <mc:AlternateContent>
          <mc:Choice Requires="wps">
            <w:drawing>
              <wp:inline distT="0" distB="0" distL="0" distR="0">
                <wp:extent cx="5901055" cy="665480"/>
                <wp:effectExtent l="0" t="0" r="17145" b="7620"/>
                <wp:docPr id="3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6654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D043F" w:rsidRPr="005C0861" w:rsidRDefault="009D043F" w:rsidP="009D043F">
                            <w:pPr>
                              <w:spacing w:before="19" w:line="274" w:lineRule="exact"/>
                              <w:ind w:left="102" w:right="113"/>
                              <w:jc w:val="center"/>
                              <w:rPr>
                                <w:rFonts w:ascii="Arial"/>
                                <w:b/>
                                <w:sz w:val="16"/>
                                <w:szCs w:val="16"/>
                              </w:rPr>
                            </w:pPr>
                          </w:p>
                          <w:p w:rsidR="009D043F" w:rsidRPr="00187CCC" w:rsidRDefault="003D1487" w:rsidP="00A20586">
                            <w:pPr>
                              <w:pStyle w:val="Listenabsatz"/>
                              <w:numPr>
                                <w:ilvl w:val="0"/>
                                <w:numId w:val="13"/>
                              </w:numPr>
                              <w:jc w:val="both"/>
                              <w:rPr>
                                <w:rFonts w:ascii="Arial" w:eastAsia="Arial" w:hAnsi="Arial" w:cs="Arial"/>
                                <w:color w:val="00B050"/>
                                <w:sz w:val="24"/>
                                <w:szCs w:val="24"/>
                              </w:rPr>
                            </w:pPr>
                            <w:r w:rsidRPr="00187CCC">
                              <w:rPr>
                                <w:rFonts w:ascii="Calibri" w:eastAsia="Calibri" w:hAnsi="Calibri" w:cs="Calibri"/>
                                <w:b/>
                                <w:color w:val="00B050"/>
                                <w:sz w:val="24"/>
                                <w:szCs w:val="24"/>
                              </w:rPr>
                              <w:t>Develop common principles and guidelines on tourism infrastructure and undertake activities to make them sustainable</w:t>
                            </w:r>
                          </w:p>
                        </w:txbxContent>
                      </wps:txbx>
                      <wps:bodyPr rot="0" vert="horz" wrap="square" lIns="0" tIns="0" rIns="0" bIns="0" anchor="t" anchorCtr="0" upright="1">
                        <a:noAutofit/>
                      </wps:bodyPr>
                    </wps:wsp>
                  </a:graphicData>
                </a:graphic>
              </wp:inline>
            </w:drawing>
          </mc:Choice>
          <mc:Fallback>
            <w:pict>
              <v:shape id="Text Box 21" o:spid="_x0000_s1030" type="#_x0000_t202" style="width:464.65pt;height:5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" filled="f" strokeweight=".58pt">
                <v:textbox inset="0,0,0,0">
                  <w:txbxContent>
                    <w:p w:rsidR="009D043F" w:rsidRPr="005C0861" w:rsidRDefault="009D043F" w:rsidP="009D043F">
                      <w:pPr>
                        <w:spacing w:before="19" w:line="274" w:lineRule="exact"/>
                        <w:ind w:left="102" w:right="113"/>
                        <w:jc w:val="center"/>
                        <w:rPr>
                          <w:rFonts w:ascii="Arial"/>
                          <w:b/>
                          <w:sz w:val="16"/>
                          <w:szCs w:val="16"/>
                        </w:rPr>
                      </w:pPr>
                    </w:p>
                    <w:p w:rsidR="009D043F" w:rsidRPr="00187CCC" w:rsidRDefault="003D1487" w:rsidP="00A20586">
                      <w:pPr>
                        <w:pStyle w:val="Listenabsatz"/>
                        <w:numPr>
                          <w:ilvl w:val="0"/>
                          <w:numId w:val="13"/>
                        </w:numPr>
                        <w:jc w:val="both"/>
                        <w:rPr>
                          <w:rFonts w:ascii="Arial" w:eastAsia="Arial" w:hAnsi="Arial" w:cs="Arial"/>
                          <w:color w:val="00B050"/>
                          <w:sz w:val="24"/>
                          <w:szCs w:val="24"/>
                        </w:rPr>
                      </w:pPr>
                      <w:r w:rsidRPr="00187CCC">
                        <w:rPr>
                          <w:rFonts w:ascii="Calibri" w:eastAsia="Calibri" w:hAnsi="Calibri" w:cs="Calibri"/>
                          <w:b/>
                          <w:color w:val="00B050"/>
                          <w:sz w:val="24"/>
                          <w:szCs w:val="24"/>
                        </w:rPr>
                        <w:t>Develop common principles and guidelines on tourism infrastructure and undertake activities to make them sustainable</w:t>
                      </w:r>
                    </w:p>
                  </w:txbxContent>
                </v:textbox>
                <w10:anchorlock/>
              </v:shape>
            </w:pict>
          </mc:Fallback>
        </mc:AlternateContent>
      </w:r>
    </w:p>
    <w:p w:rsidR="009D043F" w:rsidRDefault="009D043F" w:rsidP="009D043F">
      <w:pPr>
        <w:jc w:val="both"/>
      </w:pPr>
    </w:p>
    <w:p w:rsidR="009D043F" w:rsidRDefault="009D043F" w:rsidP="009D043F">
      <w:pPr>
        <w:jc w:val="both"/>
      </w:pPr>
      <w:r>
        <w:rPr>
          <w:rFonts w:ascii="Calibri" w:eastAsia="Calibri" w:hAnsi="Calibri" w:cs="Calibri"/>
          <w:sz w:val="24"/>
          <w:szCs w:val="24"/>
        </w:rPr>
        <w:t xml:space="preserve">Just like at the Action 4 of the Country Action Plan, also on Carpathian level it is necessary for the development of tourism infrastructure to </w:t>
      </w:r>
      <w:r>
        <w:rPr>
          <w:rFonts w:ascii="Calibri" w:eastAsia="Calibri" w:hAnsi="Calibri" w:cs="Calibri"/>
          <w:sz w:val="24"/>
          <w:szCs w:val="24"/>
          <w:highlight w:val="white"/>
        </w:rPr>
        <w:t>take into account socio-economic impact, environmental impact and cultural impact on the destination whereas the development needs to be based on sustainable management.</w:t>
      </w:r>
    </w:p>
    <w:p w:rsidR="009D043F" w:rsidRDefault="009D043F" w:rsidP="009D043F">
      <w:pPr>
        <w:jc w:val="both"/>
      </w:pPr>
      <w:r>
        <w:rPr>
          <w:rFonts w:ascii="Calibri" w:eastAsia="Calibri" w:hAnsi="Calibri" w:cs="Calibri"/>
          <w:sz w:val="24"/>
          <w:szCs w:val="24"/>
          <w:highlight w:val="white"/>
        </w:rPr>
        <w:t>In order to do so, set of criteria needs to be agreed by the Parties, based on their national and local experiences and exchange of good practices.</w:t>
      </w:r>
    </w:p>
    <w:p w:rsidR="009D043F" w:rsidRDefault="009D043F" w:rsidP="009D043F">
      <w:pPr>
        <w:jc w:val="both"/>
        <w:rPr>
          <w:rFonts w:ascii="Calibri" w:eastAsia="Calibri" w:hAnsi="Calibri" w:cs="Calibri"/>
          <w:sz w:val="24"/>
          <w:szCs w:val="24"/>
        </w:rPr>
      </w:pPr>
      <w:r>
        <w:rPr>
          <w:rFonts w:ascii="Calibri" w:eastAsia="Calibri" w:hAnsi="Calibri" w:cs="Calibri"/>
          <w:sz w:val="24"/>
          <w:szCs w:val="24"/>
          <w:highlight w:val="white"/>
        </w:rPr>
        <w:t xml:space="preserve">All in all, by developing the tourism infrastructure, the stakeholders need to take into account the natural and cultural assets of the destination and try to preserve them. </w:t>
      </w:r>
    </w:p>
    <w:p w:rsidR="00A20586" w:rsidRDefault="00A20586" w:rsidP="009D043F">
      <w:pPr>
        <w:jc w:val="both"/>
      </w:pPr>
    </w:p>
    <w:p w:rsidR="009D043F" w:rsidRDefault="009D043F" w:rsidP="009D043F"/>
    <w:p w:rsidR="009D043F" w:rsidRDefault="005C112F" w:rsidP="009D043F">
      <w:pPr>
        <w:jc w:val="both"/>
      </w:pPr>
      <w:r>
        <w:rPr>
          <w:rFonts w:ascii="Arial" w:eastAsia="Arial" w:hAnsi="Arial" w:cs="Arial"/>
          <w:noProof/>
          <w:sz w:val="20"/>
          <w:szCs w:val="20"/>
          <w:lang w:val="de-DE" w:eastAsia="de-DE"/>
        </w:rPr>
        <mc:AlternateContent>
          <mc:Choice Requires="wps">
            <w:drawing>
              <wp:inline distT="0" distB="0" distL="0" distR="0">
                <wp:extent cx="5901055" cy="458470"/>
                <wp:effectExtent l="0" t="0" r="17145" b="11430"/>
                <wp:docPr id="3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45847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D043F" w:rsidRPr="005C0861" w:rsidRDefault="009D043F" w:rsidP="009D043F">
                            <w:pPr>
                              <w:spacing w:before="19" w:line="274" w:lineRule="exact"/>
                              <w:ind w:left="102" w:right="113"/>
                              <w:jc w:val="center"/>
                              <w:rPr>
                                <w:rFonts w:ascii="Arial"/>
                                <w:b/>
                                <w:sz w:val="16"/>
                                <w:szCs w:val="16"/>
                              </w:rPr>
                            </w:pPr>
                          </w:p>
                          <w:p w:rsidR="003D1487" w:rsidRPr="00187CCC" w:rsidRDefault="003D1487" w:rsidP="00A20586">
                            <w:pPr>
                              <w:pStyle w:val="Listenabsatz"/>
                              <w:numPr>
                                <w:ilvl w:val="0"/>
                                <w:numId w:val="14"/>
                              </w:numPr>
                              <w:jc w:val="both"/>
                              <w:rPr>
                                <w:color w:val="00B050"/>
                                <w:sz w:val="24"/>
                                <w:szCs w:val="24"/>
                              </w:rPr>
                            </w:pPr>
                            <w:r w:rsidRPr="00187CCC">
                              <w:rPr>
                                <w:rFonts w:ascii="Calibri" w:eastAsia="Calibri" w:hAnsi="Calibri" w:cs="Calibri"/>
                                <w:b/>
                                <w:color w:val="00B050"/>
                                <w:sz w:val="24"/>
                                <w:szCs w:val="24"/>
                              </w:rPr>
                              <w:t>Establish a tour operators’ cooperation platform</w:t>
                            </w:r>
                          </w:p>
                        </w:txbxContent>
                      </wps:txbx>
                      <wps:bodyPr rot="0" vert="horz" wrap="square" lIns="0" tIns="0" rIns="0" bIns="0" anchor="t" anchorCtr="0" upright="1">
                        <a:noAutofit/>
                      </wps:bodyPr>
                    </wps:wsp>
                  </a:graphicData>
                </a:graphic>
              </wp:inline>
            </w:drawing>
          </mc:Choice>
          <mc:Fallback>
            <w:pict>
              <v:shape id="Text Box 20" o:spid="_x0000_s1031" type="#_x0000_t202" style="width:464.65pt;height:36.1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" filled="f" strokeweight=".58pt">
                <v:textbox inset="0,0,0,0">
                  <w:txbxContent>
                    <w:p w:rsidR="009D043F" w:rsidRPr="005C0861" w:rsidRDefault="009D043F" w:rsidP="009D043F">
                      <w:pPr>
                        <w:spacing w:before="19" w:line="274" w:lineRule="exact"/>
                        <w:ind w:left="102" w:right="113"/>
                        <w:jc w:val="center"/>
                        <w:rPr>
                          <w:rFonts w:ascii="Arial"/>
                          <w:b/>
                          <w:sz w:val="16"/>
                          <w:szCs w:val="16"/>
                        </w:rPr>
                      </w:pPr>
                    </w:p>
                    <w:p w:rsidR="003D1487" w:rsidRPr="00187CCC" w:rsidRDefault="003D1487" w:rsidP="00A20586">
                      <w:pPr>
                        <w:pStyle w:val="Listenabsatz"/>
                        <w:numPr>
                          <w:ilvl w:val="0"/>
                          <w:numId w:val="14"/>
                        </w:numPr>
                        <w:jc w:val="both"/>
                        <w:rPr>
                          <w:color w:val="00B050"/>
                          <w:sz w:val="24"/>
                          <w:szCs w:val="24"/>
                        </w:rPr>
                      </w:pPr>
                      <w:r w:rsidRPr="00187CCC">
                        <w:rPr>
                          <w:rFonts w:ascii="Calibri" w:eastAsia="Calibri" w:hAnsi="Calibri" w:cs="Calibri"/>
                          <w:b/>
                          <w:color w:val="00B050"/>
                          <w:sz w:val="24"/>
                          <w:szCs w:val="24"/>
                        </w:rPr>
                        <w:t>Establish a tour operators’ cooperation platform</w:t>
                      </w:r>
                    </w:p>
                  </w:txbxContent>
                </v:textbox>
                <w10:anchorlock/>
              </v:shape>
            </w:pict>
          </mc:Fallback>
        </mc:AlternateContent>
      </w:r>
    </w:p>
    <w:p w:rsidR="009D043F" w:rsidRDefault="009D043F" w:rsidP="009D043F">
      <w:pPr>
        <w:jc w:val="both"/>
      </w:pPr>
    </w:p>
    <w:p w:rsidR="009D043F" w:rsidRDefault="009D043F" w:rsidP="009D043F">
      <w:pPr>
        <w:jc w:val="both"/>
      </w:pPr>
      <w:r>
        <w:rPr>
          <w:rFonts w:ascii="Calibri" w:eastAsia="Calibri" w:hAnsi="Calibri" w:cs="Calibri"/>
          <w:sz w:val="24"/>
          <w:szCs w:val="24"/>
        </w:rPr>
        <w:t xml:space="preserve">The cooperation platform for the tour operators can be either a separate platform or an integral part of the Carpathian Coordination Platform which would help tour operators with easier access to their counterparts in other Carpathian countries. </w:t>
      </w:r>
    </w:p>
    <w:p w:rsidR="009D043F" w:rsidRDefault="009D043F" w:rsidP="009D043F">
      <w:pPr>
        <w:jc w:val="both"/>
      </w:pPr>
      <w:r>
        <w:rPr>
          <w:rFonts w:ascii="Calibri" w:eastAsia="Calibri" w:hAnsi="Calibri" w:cs="Calibri"/>
          <w:sz w:val="24"/>
          <w:szCs w:val="24"/>
        </w:rPr>
        <w:t>The platform will strengthen the cross-border cooperation between the tour operators, helping to find partners, develop new tourism packages and give more power to the tour operators when trying to achieve a common goal towards the policy makers.</w:t>
      </w:r>
    </w:p>
    <w:p w:rsidR="009D043F" w:rsidRDefault="009D043F" w:rsidP="009D043F">
      <w:pPr>
        <w:jc w:val="both"/>
        <w:rPr>
          <w:rFonts w:ascii="Calibri" w:eastAsia="Calibri" w:hAnsi="Calibri" w:cs="Calibri"/>
          <w:sz w:val="24"/>
          <w:szCs w:val="24"/>
        </w:rPr>
      </w:pPr>
      <w:r>
        <w:rPr>
          <w:rFonts w:ascii="Calibri" w:eastAsia="Calibri" w:hAnsi="Calibri" w:cs="Calibri"/>
          <w:sz w:val="24"/>
          <w:szCs w:val="24"/>
        </w:rPr>
        <w:t>Terms of reference for the cooperation platform should be developed by WGST.</w:t>
      </w:r>
    </w:p>
    <w:p w:rsidR="0058566E" w:rsidRDefault="0058566E" w:rsidP="009D043F">
      <w:pPr>
        <w:jc w:val="both"/>
        <w:rPr>
          <w:rFonts w:ascii="Calibri" w:eastAsia="Calibri" w:hAnsi="Calibri" w:cs="Calibri"/>
          <w:sz w:val="24"/>
          <w:szCs w:val="24"/>
        </w:rPr>
      </w:pPr>
    </w:p>
    <w:p w:rsidR="0058566E" w:rsidRDefault="0058566E" w:rsidP="009D043F">
      <w:pPr>
        <w:jc w:val="both"/>
      </w:pPr>
    </w:p>
    <w:p w:rsidR="009D043F" w:rsidRDefault="005C112F" w:rsidP="009D043F">
      <w:pPr>
        <w:jc w:val="both"/>
      </w:pPr>
      <w:r>
        <w:rPr>
          <w:rFonts w:ascii="Arial" w:eastAsia="Arial" w:hAnsi="Arial" w:cs="Arial"/>
          <w:noProof/>
          <w:sz w:val="20"/>
          <w:szCs w:val="20"/>
          <w:lang w:val="de-DE" w:eastAsia="de-DE"/>
        </w:rPr>
        <mc:AlternateContent>
          <mc:Choice Requires="wps">
            <w:drawing>
              <wp:inline distT="0" distB="0" distL="0" distR="0">
                <wp:extent cx="5901055" cy="657860"/>
                <wp:effectExtent l="0" t="0" r="17145" b="15240"/>
                <wp:docPr id="2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65786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D043F" w:rsidRPr="005C0861" w:rsidRDefault="009D043F" w:rsidP="009D043F">
                            <w:pPr>
                              <w:spacing w:before="19" w:line="274" w:lineRule="exact"/>
                              <w:ind w:left="102" w:right="113"/>
                              <w:jc w:val="center"/>
                              <w:rPr>
                                <w:rFonts w:ascii="Arial"/>
                                <w:b/>
                                <w:sz w:val="16"/>
                                <w:szCs w:val="16"/>
                              </w:rPr>
                            </w:pPr>
                          </w:p>
                          <w:p w:rsidR="003D1487" w:rsidRPr="00187CCC" w:rsidRDefault="003D1487" w:rsidP="00A20586">
                            <w:pPr>
                              <w:pStyle w:val="Listenabsatz"/>
                              <w:numPr>
                                <w:ilvl w:val="0"/>
                                <w:numId w:val="15"/>
                              </w:numPr>
                              <w:jc w:val="both"/>
                              <w:rPr>
                                <w:color w:val="00B050"/>
                              </w:rPr>
                            </w:pPr>
                            <w:r w:rsidRPr="00187CCC">
                              <w:rPr>
                                <w:rFonts w:ascii="Calibri" w:eastAsia="Calibri" w:hAnsi="Calibri" w:cs="Calibri"/>
                                <w:b/>
                                <w:color w:val="00B050"/>
                                <w:sz w:val="24"/>
                                <w:szCs w:val="24"/>
                              </w:rPr>
                              <w:t>Design, where applicable, a common system of marking trails throughout the Carpathians</w:t>
                            </w:r>
                          </w:p>
                        </w:txbxContent>
                      </wps:txbx>
                      <wps:bodyPr rot="0" vert="horz" wrap="square" lIns="0" tIns="0" rIns="0" bIns="0" anchor="t" anchorCtr="0" upright="1">
                        <a:noAutofit/>
                      </wps:bodyPr>
                    </wps:wsp>
                  </a:graphicData>
                </a:graphic>
              </wp:inline>
            </w:drawing>
          </mc:Choice>
          <mc:Fallback>
            <w:pict>
              <v:shape id="Text Box 19" o:spid="_x0000_s1032" type="#_x0000_t202" style="width:464.65pt;height:51.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" filled="f" strokeweight=".58pt">
                <v:textbox inset="0,0,0,0">
                  <w:txbxContent>
                    <w:p w:rsidR="009D043F" w:rsidRPr="005C0861" w:rsidRDefault="009D043F" w:rsidP="009D043F">
                      <w:pPr>
                        <w:spacing w:before="19" w:line="274" w:lineRule="exact"/>
                        <w:ind w:left="102" w:right="113"/>
                        <w:jc w:val="center"/>
                        <w:rPr>
                          <w:rFonts w:ascii="Arial"/>
                          <w:b/>
                          <w:sz w:val="16"/>
                          <w:szCs w:val="16"/>
                        </w:rPr>
                      </w:pPr>
                    </w:p>
                    <w:p w:rsidR="003D1487" w:rsidRPr="00187CCC" w:rsidRDefault="003D1487" w:rsidP="00A20586">
                      <w:pPr>
                        <w:pStyle w:val="Listenabsatz"/>
                        <w:numPr>
                          <w:ilvl w:val="0"/>
                          <w:numId w:val="15"/>
                        </w:numPr>
                        <w:jc w:val="both"/>
                        <w:rPr>
                          <w:color w:val="00B050"/>
                        </w:rPr>
                      </w:pPr>
                      <w:r w:rsidRPr="00187CCC">
                        <w:rPr>
                          <w:rFonts w:ascii="Calibri" w:eastAsia="Calibri" w:hAnsi="Calibri" w:cs="Calibri"/>
                          <w:b/>
                          <w:color w:val="00B050"/>
                          <w:sz w:val="24"/>
                          <w:szCs w:val="24"/>
                        </w:rPr>
                        <w:t>Design, where applicable, a common system of marking trails throughout the Carpathians</w:t>
                      </w:r>
                    </w:p>
                  </w:txbxContent>
                </v:textbox>
                <w10:anchorlock/>
              </v:shape>
            </w:pict>
          </mc:Fallback>
        </mc:AlternateContent>
      </w:r>
    </w:p>
    <w:p w:rsidR="00A20586" w:rsidRDefault="00A20586" w:rsidP="009D043F">
      <w:pPr>
        <w:jc w:val="both"/>
      </w:pPr>
    </w:p>
    <w:p w:rsidR="009D043F" w:rsidRDefault="009D043F" w:rsidP="009D043F">
      <w:pPr>
        <w:jc w:val="both"/>
      </w:pPr>
      <w:r>
        <w:rPr>
          <w:rFonts w:ascii="Calibri" w:eastAsia="Calibri" w:hAnsi="Calibri" w:cs="Calibri"/>
          <w:sz w:val="24"/>
          <w:szCs w:val="24"/>
        </w:rPr>
        <w:t>This action can be carried out very fast once a decision is taken by the Parties. Common system of marking trails is very important especially in the border regions as well as on the international trails. It will make the orientation easier to the visitors and add value to the Carpathian destination.</w:t>
      </w:r>
    </w:p>
    <w:p w:rsidR="009D043F" w:rsidRDefault="009D043F" w:rsidP="009D043F">
      <w:pPr>
        <w:jc w:val="both"/>
      </w:pPr>
      <w:r>
        <w:rPr>
          <w:rFonts w:ascii="Calibri" w:eastAsia="Calibri" w:hAnsi="Calibri" w:cs="Calibri"/>
          <w:sz w:val="24"/>
          <w:szCs w:val="24"/>
        </w:rPr>
        <w:t>Once the agreement is reached, it will be difficult to motivate the responsible organizations to change their marking. However, this can be achieved by various incentives or restrictions posed on the relevant stakeholders.</w:t>
      </w:r>
    </w:p>
    <w:p w:rsidR="009D043F" w:rsidRDefault="009D043F" w:rsidP="009D043F">
      <w:pPr>
        <w:jc w:val="both"/>
      </w:pPr>
      <w:r>
        <w:rPr>
          <w:rFonts w:ascii="Calibri" w:eastAsia="Calibri" w:hAnsi="Calibri" w:cs="Calibri"/>
          <w:sz w:val="24"/>
          <w:szCs w:val="24"/>
        </w:rPr>
        <w:t>Moreover, once thematic trails and tours are created, they will often connect existing trails which could lead to development of new marking if agreement not reached in advance. This will result into “oversigning” on the hiking/cycling trails thus often leading to confusion and inconsistency on the paths.</w:t>
      </w:r>
    </w:p>
    <w:p w:rsidR="009D043F" w:rsidRDefault="009D043F" w:rsidP="009D043F">
      <w:pPr>
        <w:jc w:val="both"/>
      </w:pPr>
    </w:p>
    <w:p w:rsidR="009D043F" w:rsidRDefault="009D043F" w:rsidP="009D043F"/>
    <w:p w:rsidR="009D043F" w:rsidRDefault="005C112F" w:rsidP="009D043F">
      <w:pPr>
        <w:jc w:val="both"/>
      </w:pPr>
      <w:r>
        <w:rPr>
          <w:rFonts w:ascii="Arial" w:eastAsia="Arial" w:hAnsi="Arial" w:cs="Arial"/>
          <w:noProof/>
          <w:sz w:val="20"/>
          <w:szCs w:val="20"/>
          <w:lang w:val="de-DE" w:eastAsia="de-DE"/>
        </w:rPr>
        <mc:AlternateContent>
          <mc:Choice Requires="wps">
            <w:drawing>
              <wp:inline distT="0" distB="0" distL="0" distR="0">
                <wp:extent cx="5901055" cy="631190"/>
                <wp:effectExtent l="0" t="0" r="17145" b="16510"/>
                <wp:docPr id="2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63119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D043F" w:rsidRPr="005C0861" w:rsidRDefault="009D043F" w:rsidP="009D043F">
                            <w:pPr>
                              <w:spacing w:before="19" w:line="274" w:lineRule="exact"/>
                              <w:ind w:left="102" w:right="113"/>
                              <w:jc w:val="center"/>
                              <w:rPr>
                                <w:rFonts w:ascii="Arial"/>
                                <w:b/>
                                <w:sz w:val="16"/>
                                <w:szCs w:val="16"/>
                              </w:rPr>
                            </w:pPr>
                          </w:p>
                          <w:p w:rsidR="003D1487" w:rsidRPr="00187CCC" w:rsidRDefault="003D1487" w:rsidP="00A20586">
                            <w:pPr>
                              <w:pStyle w:val="Listenabsatz"/>
                              <w:numPr>
                                <w:ilvl w:val="0"/>
                                <w:numId w:val="16"/>
                              </w:numPr>
                              <w:jc w:val="both"/>
                              <w:rPr>
                                <w:color w:val="00B050"/>
                              </w:rPr>
                            </w:pPr>
                            <w:r w:rsidRPr="00187CCC">
                              <w:rPr>
                                <w:rFonts w:ascii="Calibri" w:eastAsia="Calibri" w:hAnsi="Calibri" w:cs="Calibri"/>
                                <w:b/>
                                <w:color w:val="00B050"/>
                                <w:sz w:val="24"/>
                                <w:szCs w:val="24"/>
                              </w:rPr>
                              <w:t>Develop, maintain and keep up to date an online platform promoting labelled products, linking with the websites of NTOs</w:t>
                            </w:r>
                          </w:p>
                          <w:p w:rsidR="00187CCC" w:rsidRDefault="00187CCC">
                            <w:pPr>
                              <w:spacing w:before="19" w:line="274" w:lineRule="exact"/>
                              <w:ind w:left="102" w:right="113"/>
                              <w:jc w:val="center"/>
                            </w:pPr>
                          </w:p>
                        </w:txbxContent>
                      </wps:txbx>
                      <wps:bodyPr rot="0" vert="horz" wrap="square" lIns="0" tIns="0" rIns="0" bIns="0" anchor="t" anchorCtr="0" upright="1">
                        <a:noAutofit/>
                      </wps:bodyPr>
                    </wps:wsp>
                  </a:graphicData>
                </a:graphic>
              </wp:inline>
            </w:drawing>
          </mc:Choice>
          <mc:Fallback>
            <w:pict>
              <v:shape id="Text Box 18" o:spid="_x0000_s1033" type="#_x0000_t202" style="width:464.65pt;height:49.7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" filled="f" strokeweight=".58pt">
                <v:textbox inset="0,0,0,0">
                  <w:txbxContent>
                    <w:p w:rsidR="009D043F" w:rsidRPr="005C0861" w:rsidRDefault="009D043F" w:rsidP="009D043F">
                      <w:pPr>
                        <w:spacing w:before="19" w:line="274" w:lineRule="exact"/>
                        <w:ind w:left="102" w:right="113"/>
                        <w:jc w:val="center"/>
                        <w:rPr>
                          <w:rFonts w:ascii="Arial"/>
                          <w:b/>
                          <w:sz w:val="16"/>
                          <w:szCs w:val="16"/>
                        </w:rPr>
                      </w:pPr>
                    </w:p>
                    <w:p w:rsidR="003D1487" w:rsidRPr="00187CCC" w:rsidRDefault="003D1487" w:rsidP="00A20586">
                      <w:pPr>
                        <w:pStyle w:val="Listenabsatz"/>
                        <w:numPr>
                          <w:ilvl w:val="0"/>
                          <w:numId w:val="16"/>
                        </w:numPr>
                        <w:jc w:val="both"/>
                        <w:rPr>
                          <w:color w:val="00B050"/>
                        </w:rPr>
                      </w:pPr>
                      <w:r w:rsidRPr="00187CCC">
                        <w:rPr>
                          <w:rFonts w:ascii="Calibri" w:eastAsia="Calibri" w:hAnsi="Calibri" w:cs="Calibri"/>
                          <w:b/>
                          <w:color w:val="00B050"/>
                          <w:sz w:val="24"/>
                          <w:szCs w:val="24"/>
                        </w:rPr>
                        <w:t>Develop, maintain and keep up to date an online platform promoting labelled products, linking with the websites of NTOs</w:t>
                      </w:r>
                    </w:p>
                    <w:p w:rsidR="00187CCC" w:rsidRDefault="00187CCC">
                      <w:pPr>
                        <w:spacing w:before="19" w:line="274" w:lineRule="exact"/>
                        <w:ind w:left="102" w:right="113"/>
                        <w:jc w:val="center"/>
                      </w:pPr>
                    </w:p>
                  </w:txbxContent>
                </v:textbox>
                <w10:anchorlock/>
              </v:shape>
            </w:pict>
          </mc:Fallback>
        </mc:AlternateContent>
      </w:r>
    </w:p>
    <w:p w:rsidR="00A20586" w:rsidRDefault="00A20586" w:rsidP="009D043F">
      <w:pPr>
        <w:jc w:val="both"/>
      </w:pPr>
    </w:p>
    <w:p w:rsidR="009D043F" w:rsidRDefault="009D043F" w:rsidP="009D043F">
      <w:pPr>
        <w:jc w:val="both"/>
      </w:pPr>
      <w:r>
        <w:rPr>
          <w:rFonts w:ascii="Calibri" w:eastAsia="Calibri" w:hAnsi="Calibri" w:cs="Calibri"/>
          <w:sz w:val="24"/>
          <w:szCs w:val="24"/>
        </w:rPr>
        <w:t>As stated in the previous actions, labelling system helps improving the quality of tourism products. In order to achieve it though, it is necessary to show the service providers that the label has a positive economic and social impact also in reality.</w:t>
      </w:r>
    </w:p>
    <w:p w:rsidR="009D043F" w:rsidRDefault="009D043F" w:rsidP="009D043F">
      <w:pPr>
        <w:jc w:val="both"/>
      </w:pPr>
      <w:r>
        <w:rPr>
          <w:rFonts w:ascii="Calibri" w:eastAsia="Calibri" w:hAnsi="Calibri" w:cs="Calibri"/>
          <w:sz w:val="24"/>
          <w:szCs w:val="24"/>
        </w:rPr>
        <w:t>In order to do so, countries should to promote the service providers investing into quality improvements and thus entering the labelling system.</w:t>
      </w:r>
    </w:p>
    <w:p w:rsidR="009D043F" w:rsidRDefault="009D043F" w:rsidP="009D043F">
      <w:pPr>
        <w:jc w:val="both"/>
      </w:pPr>
      <w:r>
        <w:rPr>
          <w:rFonts w:ascii="Calibri" w:eastAsia="Calibri" w:hAnsi="Calibri" w:cs="Calibri"/>
          <w:sz w:val="24"/>
          <w:szCs w:val="24"/>
        </w:rPr>
        <w:t>An efficient way to do this is to create an online platform with the list of all labelled products from each of the Carpathian countries. This will be a good marketing campaign for the products and at the same time it will create positive image of the Carpathian tourism destination leading to a strong brand identity.</w:t>
      </w:r>
    </w:p>
    <w:p w:rsidR="009D043F" w:rsidRDefault="009D043F" w:rsidP="009D043F">
      <w:pPr>
        <w:jc w:val="both"/>
      </w:pPr>
      <w:r>
        <w:rPr>
          <w:rFonts w:ascii="Calibri" w:eastAsia="Calibri" w:hAnsi="Calibri" w:cs="Calibri"/>
          <w:sz w:val="24"/>
          <w:szCs w:val="24"/>
        </w:rPr>
        <w:t xml:space="preserve">The products should be also promoted on the websites of the National Tourism Organizations and linked to the online platform and vice-versa. This will help increasing the number of visitors on the national as well as on the platform. Moreover, in case of good experience, the visitor will have an easy access to other products labelled by the same label and can easily choose another destination in the Carpathians. </w:t>
      </w:r>
    </w:p>
    <w:p w:rsidR="009D043F" w:rsidRDefault="009D043F" w:rsidP="009D043F">
      <w:pPr>
        <w:jc w:val="both"/>
      </w:pPr>
    </w:p>
    <w:p w:rsidR="009D043F" w:rsidRDefault="009D043F" w:rsidP="009D043F"/>
    <w:p w:rsidR="009D043F" w:rsidRDefault="005C112F" w:rsidP="009D043F">
      <w:pPr>
        <w:jc w:val="both"/>
      </w:pPr>
      <w:r>
        <w:rPr>
          <w:rFonts w:ascii="Arial" w:eastAsia="Arial" w:hAnsi="Arial" w:cs="Arial"/>
          <w:noProof/>
          <w:sz w:val="20"/>
          <w:szCs w:val="20"/>
          <w:lang w:val="de-DE" w:eastAsia="de-DE"/>
        </w:rPr>
        <mc:AlternateContent>
          <mc:Choice Requires="wps">
            <w:drawing>
              <wp:inline distT="0" distB="0" distL="0" distR="0">
                <wp:extent cx="5901055" cy="657860"/>
                <wp:effectExtent l="0" t="0" r="17145" b="15240"/>
                <wp:docPr id="2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65786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D043F" w:rsidRPr="005C0861" w:rsidRDefault="009D043F" w:rsidP="009D043F">
                            <w:pPr>
                              <w:spacing w:before="19" w:line="274" w:lineRule="exact"/>
                              <w:ind w:left="102" w:right="113"/>
                              <w:jc w:val="center"/>
                              <w:rPr>
                                <w:rFonts w:ascii="Arial"/>
                                <w:b/>
                                <w:sz w:val="16"/>
                                <w:szCs w:val="16"/>
                              </w:rPr>
                            </w:pPr>
                          </w:p>
                          <w:p w:rsidR="009D043F" w:rsidRPr="00187CCC" w:rsidRDefault="003D1487" w:rsidP="00A20586">
                            <w:pPr>
                              <w:pStyle w:val="Listenabsatz"/>
                              <w:numPr>
                                <w:ilvl w:val="0"/>
                                <w:numId w:val="17"/>
                              </w:numPr>
                              <w:jc w:val="both"/>
                              <w:rPr>
                                <w:rFonts w:ascii="Arial" w:eastAsia="Arial" w:hAnsi="Arial" w:cs="Arial"/>
                                <w:color w:val="00B050"/>
                                <w:sz w:val="28"/>
                                <w:szCs w:val="28"/>
                              </w:rPr>
                            </w:pPr>
                            <w:r w:rsidRPr="00187CCC">
                              <w:rPr>
                                <w:rFonts w:ascii="Calibri" w:eastAsia="Calibri" w:hAnsi="Calibri" w:cs="Calibri"/>
                                <w:b/>
                                <w:color w:val="00B050"/>
                                <w:sz w:val="24"/>
                                <w:szCs w:val="24"/>
                              </w:rPr>
                              <w:t>Initiate resource mobilization for the implementation of the strategy at national and international level involving all relevant stakeholders</w:t>
                            </w:r>
                          </w:p>
                        </w:txbxContent>
                      </wps:txbx>
                      <wps:bodyPr rot="0" vert="horz" wrap="square" lIns="0" tIns="0" rIns="0" bIns="0" anchor="t" anchorCtr="0" upright="1">
                        <a:noAutofit/>
                      </wps:bodyPr>
                    </wps:wsp>
                  </a:graphicData>
                </a:graphic>
              </wp:inline>
            </w:drawing>
          </mc:Choice>
          <mc:Fallback>
            <w:pict>
              <v:shape id="Text Box 17" o:spid="_x0000_s1034" type="#_x0000_t202" style="width:464.65pt;height:51.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" filled="f" strokeweight=".58pt">
                <v:textbox inset="0,0,0,0">
                  <w:txbxContent>
                    <w:p w:rsidR="009D043F" w:rsidRPr="005C0861" w:rsidRDefault="009D043F" w:rsidP="009D043F">
                      <w:pPr>
                        <w:spacing w:before="19" w:line="274" w:lineRule="exact"/>
                        <w:ind w:left="102" w:right="113"/>
                        <w:jc w:val="center"/>
                        <w:rPr>
                          <w:rFonts w:ascii="Arial"/>
                          <w:b/>
                          <w:sz w:val="16"/>
                          <w:szCs w:val="16"/>
                        </w:rPr>
                      </w:pPr>
                    </w:p>
                    <w:p w:rsidR="009D043F" w:rsidRPr="00187CCC" w:rsidRDefault="003D1487" w:rsidP="00A20586">
                      <w:pPr>
                        <w:pStyle w:val="Listenabsatz"/>
                        <w:numPr>
                          <w:ilvl w:val="0"/>
                          <w:numId w:val="17"/>
                        </w:numPr>
                        <w:jc w:val="both"/>
                        <w:rPr>
                          <w:rFonts w:ascii="Arial" w:eastAsia="Arial" w:hAnsi="Arial" w:cs="Arial"/>
                          <w:color w:val="00B050"/>
                          <w:sz w:val="28"/>
                          <w:szCs w:val="28"/>
                        </w:rPr>
                      </w:pPr>
                      <w:r w:rsidRPr="00187CCC">
                        <w:rPr>
                          <w:rFonts w:ascii="Calibri" w:eastAsia="Calibri" w:hAnsi="Calibri" w:cs="Calibri"/>
                          <w:b/>
                          <w:color w:val="00B050"/>
                          <w:sz w:val="24"/>
                          <w:szCs w:val="24"/>
                        </w:rPr>
                        <w:t>Initiate resource mobilization for the implementation of the strategy at national and international level involving all relevant stakeholders</w:t>
                      </w:r>
                    </w:p>
                  </w:txbxContent>
                </v:textbox>
                <w10:anchorlock/>
              </v:shape>
            </w:pict>
          </mc:Fallback>
        </mc:AlternateContent>
      </w:r>
    </w:p>
    <w:p w:rsidR="00A20586" w:rsidRDefault="00A20586" w:rsidP="009D043F">
      <w:pPr>
        <w:jc w:val="both"/>
      </w:pPr>
    </w:p>
    <w:p w:rsidR="009D043F" w:rsidRDefault="009D043F" w:rsidP="009D043F">
      <w:pPr>
        <w:jc w:val="both"/>
      </w:pPr>
      <w:r>
        <w:rPr>
          <w:rFonts w:ascii="Calibri" w:eastAsia="Calibri" w:hAnsi="Calibri" w:cs="Calibri"/>
          <w:sz w:val="24"/>
          <w:szCs w:val="24"/>
        </w:rPr>
        <w:t>High involvement of all relevant stakeholders is crucial for the implementation of any adopted Strategy in the world. In order to successfully reach its objectives, financial and personal resource mobilization is necessary.</w:t>
      </w:r>
    </w:p>
    <w:p w:rsidR="009D043F" w:rsidRDefault="005C112F" w:rsidP="009D043F">
      <w:pPr>
        <w:jc w:val="both"/>
      </w:pPr>
      <w:r>
        <w:rPr>
          <w:rFonts w:ascii="Calibri" w:eastAsia="Calibri" w:hAnsi="Calibri" w:cs="Calibri"/>
          <w:sz w:val="24"/>
          <w:szCs w:val="24"/>
        </w:rPr>
        <w:t>At</w:t>
      </w:r>
      <w:r w:rsidR="009D043F">
        <w:rPr>
          <w:rFonts w:ascii="Calibri" w:eastAsia="Calibri" w:hAnsi="Calibri" w:cs="Calibri"/>
          <w:sz w:val="24"/>
          <w:szCs w:val="24"/>
        </w:rPr>
        <w:t xml:space="preserve"> current stage, the implementation of the Strategy is not f</w:t>
      </w:r>
      <w:r>
        <w:rPr>
          <w:rFonts w:ascii="Calibri" w:eastAsia="Calibri" w:hAnsi="Calibri" w:cs="Calibri"/>
          <w:sz w:val="24"/>
          <w:szCs w:val="24"/>
        </w:rPr>
        <w:t>unded by the Parties and it is</w:t>
      </w:r>
      <w:r w:rsidR="009D043F">
        <w:rPr>
          <w:rFonts w:ascii="Calibri" w:eastAsia="Calibri" w:hAnsi="Calibri" w:cs="Calibri"/>
          <w:sz w:val="24"/>
          <w:szCs w:val="24"/>
        </w:rPr>
        <w:t xml:space="preserve"> high time to try and change this approach and to show the ownership of the Strategy at their end.</w:t>
      </w:r>
    </w:p>
    <w:p w:rsidR="009D043F" w:rsidRDefault="009D043F" w:rsidP="009D043F">
      <w:pPr>
        <w:jc w:val="both"/>
      </w:pPr>
      <w:r>
        <w:rPr>
          <w:rFonts w:ascii="Calibri" w:eastAsia="Calibri" w:hAnsi="Calibri" w:cs="Calibri"/>
          <w:sz w:val="24"/>
          <w:szCs w:val="24"/>
        </w:rPr>
        <w:t xml:space="preserve">In order to motivate businesses to start developing tourism in a sustainable way, various </w:t>
      </w:r>
      <w:r>
        <w:rPr>
          <w:rFonts w:ascii="Calibri" w:eastAsia="Calibri" w:hAnsi="Calibri" w:cs="Calibri"/>
          <w:sz w:val="24"/>
          <w:szCs w:val="24"/>
        </w:rPr>
        <w:lastRenderedPageBreak/>
        <w:t>incentives are needed and funding or at least personnel support is inevitable.</w:t>
      </w:r>
    </w:p>
    <w:p w:rsidR="009D043F" w:rsidRDefault="009D043F" w:rsidP="009D043F">
      <w:pPr>
        <w:jc w:val="both"/>
      </w:pPr>
      <w:r>
        <w:rPr>
          <w:rFonts w:ascii="Calibri" w:eastAsia="Calibri" w:hAnsi="Calibri" w:cs="Calibri"/>
          <w:sz w:val="24"/>
          <w:szCs w:val="24"/>
        </w:rPr>
        <w:t>The governments should therefore start looking into their next developing strategies and funding schemes and put more focus on the sustainable tourism development in their countries.</w:t>
      </w:r>
    </w:p>
    <w:p w:rsidR="009D043F" w:rsidRDefault="009D043F" w:rsidP="009D043F">
      <w:pPr>
        <w:jc w:val="both"/>
      </w:pPr>
      <w:r>
        <w:rPr>
          <w:rFonts w:ascii="Calibri" w:eastAsia="Calibri" w:hAnsi="Calibri" w:cs="Calibri"/>
          <w:sz w:val="24"/>
          <w:szCs w:val="24"/>
        </w:rPr>
        <w:t>Creating budget to support the development of the sustainable tourism will help creating new jobs, support regional development and in long term will lead to a bigger income also on the national level.</w:t>
      </w:r>
    </w:p>
    <w:p w:rsidR="009D043F" w:rsidRDefault="009D043F" w:rsidP="009D043F">
      <w:pPr>
        <w:jc w:val="both"/>
      </w:pPr>
      <w:r>
        <w:rPr>
          <w:rFonts w:ascii="Calibri" w:eastAsia="Calibri" w:hAnsi="Calibri" w:cs="Calibri"/>
          <w:sz w:val="24"/>
          <w:szCs w:val="24"/>
        </w:rPr>
        <w:t>Moreover, as a joint effort, the Carpathian countries should call for European funding, either as a separate destination or try to join already existing schemes, e.g. Danube Strategy.</w:t>
      </w:r>
    </w:p>
    <w:p w:rsidR="009D043F" w:rsidRDefault="009D043F" w:rsidP="009D043F">
      <w:pPr>
        <w:jc w:val="both"/>
        <w:rPr>
          <w:rFonts w:ascii="Calibri" w:eastAsia="Calibri" w:hAnsi="Calibri" w:cs="Calibri"/>
          <w:sz w:val="24"/>
          <w:szCs w:val="24"/>
        </w:rPr>
      </w:pPr>
      <w:r>
        <w:rPr>
          <w:rFonts w:ascii="Calibri" w:eastAsia="Calibri" w:hAnsi="Calibri" w:cs="Calibri"/>
          <w:sz w:val="24"/>
          <w:szCs w:val="24"/>
        </w:rPr>
        <w:t>Funding possibilities are a strong motivating factor for local stakeholders to help carrying out all the steps necessary for successful implementation of the Strategy.</w:t>
      </w:r>
    </w:p>
    <w:p w:rsidR="00A20586" w:rsidRDefault="00A20586" w:rsidP="009D043F">
      <w:pPr>
        <w:jc w:val="both"/>
      </w:pPr>
    </w:p>
    <w:p w:rsidR="009D043F" w:rsidRDefault="009D043F" w:rsidP="009D043F"/>
    <w:p w:rsidR="009D043F" w:rsidRDefault="005C112F" w:rsidP="009D043F">
      <w:pPr>
        <w:jc w:val="both"/>
      </w:pPr>
      <w:r>
        <w:rPr>
          <w:rFonts w:ascii="Arial" w:eastAsia="Arial" w:hAnsi="Arial" w:cs="Arial"/>
          <w:noProof/>
          <w:sz w:val="20"/>
          <w:szCs w:val="20"/>
          <w:lang w:val="de-DE" w:eastAsia="de-DE"/>
        </w:rPr>
        <mc:AlternateContent>
          <mc:Choice Requires="wps">
            <w:drawing>
              <wp:inline distT="0" distB="0" distL="0" distR="0">
                <wp:extent cx="5901055" cy="631190"/>
                <wp:effectExtent l="0" t="0" r="17145" b="16510"/>
                <wp:docPr id="2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63119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D043F" w:rsidRPr="005C0861" w:rsidRDefault="009D043F" w:rsidP="009D043F">
                            <w:pPr>
                              <w:spacing w:before="19" w:line="274" w:lineRule="exact"/>
                              <w:ind w:left="102" w:right="113"/>
                              <w:jc w:val="center"/>
                              <w:rPr>
                                <w:rFonts w:ascii="Arial"/>
                                <w:b/>
                                <w:sz w:val="16"/>
                                <w:szCs w:val="16"/>
                              </w:rPr>
                            </w:pPr>
                          </w:p>
                          <w:p w:rsidR="003D1487" w:rsidRPr="00187CCC" w:rsidRDefault="003D1487" w:rsidP="00A20586">
                            <w:pPr>
                              <w:pStyle w:val="Listenabsatz"/>
                              <w:numPr>
                                <w:ilvl w:val="0"/>
                                <w:numId w:val="18"/>
                              </w:numPr>
                              <w:jc w:val="both"/>
                              <w:rPr>
                                <w:color w:val="00B050"/>
                              </w:rPr>
                            </w:pPr>
                            <w:r w:rsidRPr="00187CCC">
                              <w:rPr>
                                <w:rFonts w:ascii="Calibri" w:eastAsia="Calibri" w:hAnsi="Calibri" w:cs="Calibri"/>
                                <w:b/>
                                <w:color w:val="00B050"/>
                                <w:sz w:val="24"/>
                                <w:szCs w:val="24"/>
                              </w:rPr>
                              <w:t>Initiate the exchange of good practices and lessons learned from the operation of DMOs in terms of sustainable tourism in the Carpathians</w:t>
                            </w:r>
                          </w:p>
                          <w:p w:rsidR="009D043F" w:rsidRDefault="009D043F"/>
                        </w:txbxContent>
                      </wps:txbx>
                      <wps:bodyPr rot="0" vert="horz" wrap="square" lIns="0" tIns="0" rIns="0" bIns="0" anchor="t" anchorCtr="0" upright="1">
                        <a:noAutofit/>
                      </wps:bodyPr>
                    </wps:wsp>
                  </a:graphicData>
                </a:graphic>
              </wp:inline>
            </w:drawing>
          </mc:Choice>
          <mc:Fallback>
            <w:pict>
              <v:shape id="Text Box 16" o:spid="_x0000_s1035" type="#_x0000_t202" style="width:464.65pt;height:49.7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" filled="f" strokeweight=".58pt">
                <v:textbox inset="0,0,0,0">
                  <w:txbxContent>
                    <w:p w:rsidR="009D043F" w:rsidRPr="005C0861" w:rsidRDefault="009D043F" w:rsidP="009D043F">
                      <w:pPr>
                        <w:spacing w:before="19" w:line="274" w:lineRule="exact"/>
                        <w:ind w:left="102" w:right="113"/>
                        <w:jc w:val="center"/>
                        <w:rPr>
                          <w:rFonts w:ascii="Arial"/>
                          <w:b/>
                          <w:sz w:val="16"/>
                          <w:szCs w:val="16"/>
                        </w:rPr>
                      </w:pPr>
                    </w:p>
                    <w:p w:rsidR="003D1487" w:rsidRPr="00187CCC" w:rsidRDefault="003D1487" w:rsidP="00A20586">
                      <w:pPr>
                        <w:pStyle w:val="Listenabsatz"/>
                        <w:numPr>
                          <w:ilvl w:val="0"/>
                          <w:numId w:val="18"/>
                        </w:numPr>
                        <w:jc w:val="both"/>
                        <w:rPr>
                          <w:color w:val="00B050"/>
                        </w:rPr>
                      </w:pPr>
                      <w:r w:rsidRPr="00187CCC">
                        <w:rPr>
                          <w:rFonts w:ascii="Calibri" w:eastAsia="Calibri" w:hAnsi="Calibri" w:cs="Calibri"/>
                          <w:b/>
                          <w:color w:val="00B050"/>
                          <w:sz w:val="24"/>
                          <w:szCs w:val="24"/>
                        </w:rPr>
                        <w:t>Initiate the exchange of good practices and lessons learned from the operation of DMOs in terms of sustainable tourism in the Carpathians</w:t>
                      </w:r>
                    </w:p>
                    <w:p w:rsidR="009D043F" w:rsidRDefault="009D043F"/>
                  </w:txbxContent>
                </v:textbox>
                <w10:anchorlock/>
              </v:shape>
            </w:pict>
          </mc:Fallback>
        </mc:AlternateContent>
      </w:r>
    </w:p>
    <w:p w:rsidR="009D043F" w:rsidRDefault="009D043F" w:rsidP="009D043F">
      <w:pPr>
        <w:jc w:val="both"/>
      </w:pPr>
    </w:p>
    <w:p w:rsidR="009D043F" w:rsidRDefault="009D043F" w:rsidP="009D043F">
      <w:pPr>
        <w:jc w:val="both"/>
      </w:pPr>
      <w:r>
        <w:rPr>
          <w:rFonts w:ascii="Calibri" w:eastAsia="Calibri" w:hAnsi="Calibri" w:cs="Calibri"/>
          <w:sz w:val="24"/>
          <w:szCs w:val="24"/>
        </w:rPr>
        <w:t>There are currently countries with already established DMOs that are working towards the sustainable development of a tourism destinations, however there are also countries in the Carpathian Convention that do not have the experience with DMOs in this sense.</w:t>
      </w:r>
    </w:p>
    <w:p w:rsidR="009D043F" w:rsidRDefault="009D043F" w:rsidP="009D043F">
      <w:pPr>
        <w:jc w:val="both"/>
      </w:pPr>
      <w:r>
        <w:rPr>
          <w:rFonts w:ascii="Calibri" w:eastAsia="Calibri" w:hAnsi="Calibri" w:cs="Calibri"/>
          <w:sz w:val="24"/>
          <w:szCs w:val="24"/>
        </w:rPr>
        <w:t xml:space="preserve">The countries should initiate the exchange of good practices e.g. by personnel exchange, organizing workshops and meetings for the relevant actors, and/or by online platform. </w:t>
      </w:r>
    </w:p>
    <w:p w:rsidR="009D043F" w:rsidRDefault="009D043F" w:rsidP="009D043F">
      <w:pPr>
        <w:jc w:val="both"/>
        <w:rPr>
          <w:rFonts w:ascii="Calibri" w:eastAsia="Calibri" w:hAnsi="Calibri" w:cs="Calibri"/>
          <w:sz w:val="24"/>
          <w:szCs w:val="24"/>
        </w:rPr>
      </w:pPr>
      <w:r>
        <w:rPr>
          <w:rFonts w:ascii="Calibri" w:eastAsia="Calibri" w:hAnsi="Calibri" w:cs="Calibri"/>
          <w:sz w:val="24"/>
          <w:szCs w:val="24"/>
        </w:rPr>
        <w:t>The DMOs in all countries are/will be facing similar issues and therefore close communication can help resolving them more professionally in a timely manner.</w:t>
      </w:r>
    </w:p>
    <w:p w:rsidR="00A20586" w:rsidRDefault="00A20586" w:rsidP="009D043F">
      <w:pPr>
        <w:jc w:val="both"/>
        <w:rPr>
          <w:rFonts w:ascii="Calibri" w:eastAsia="Calibri" w:hAnsi="Calibri" w:cs="Calibri"/>
          <w:sz w:val="24"/>
          <w:szCs w:val="24"/>
        </w:rPr>
      </w:pPr>
    </w:p>
    <w:p w:rsidR="009D043F" w:rsidRDefault="009D043F" w:rsidP="009D043F"/>
    <w:p w:rsidR="009D043F" w:rsidRDefault="005C112F" w:rsidP="009D043F">
      <w:pPr>
        <w:jc w:val="both"/>
      </w:pPr>
      <w:r>
        <w:rPr>
          <w:rFonts w:ascii="Arial" w:eastAsia="Arial" w:hAnsi="Arial" w:cs="Arial"/>
          <w:noProof/>
          <w:sz w:val="20"/>
          <w:szCs w:val="20"/>
          <w:lang w:val="de-DE" w:eastAsia="de-DE"/>
        </w:rPr>
        <mc:AlternateContent>
          <mc:Choice Requires="wps">
            <w:drawing>
              <wp:inline distT="0" distB="0" distL="0" distR="0">
                <wp:extent cx="5901055" cy="476250"/>
                <wp:effectExtent l="0" t="0" r="17145" b="19050"/>
                <wp:docPr id="2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47625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D043F" w:rsidRPr="005C0861" w:rsidRDefault="009D043F" w:rsidP="009D043F">
                            <w:pPr>
                              <w:spacing w:before="19" w:line="274" w:lineRule="exact"/>
                              <w:ind w:left="102" w:right="113"/>
                              <w:jc w:val="center"/>
                              <w:rPr>
                                <w:rFonts w:ascii="Arial"/>
                                <w:b/>
                                <w:sz w:val="16"/>
                                <w:szCs w:val="16"/>
                              </w:rPr>
                            </w:pPr>
                          </w:p>
                          <w:p w:rsidR="003D1487" w:rsidRPr="00187CCC" w:rsidRDefault="003D1487" w:rsidP="00A20586">
                            <w:pPr>
                              <w:pStyle w:val="Listenabsatz"/>
                              <w:numPr>
                                <w:ilvl w:val="0"/>
                                <w:numId w:val="19"/>
                              </w:numPr>
                              <w:jc w:val="both"/>
                              <w:rPr>
                                <w:color w:val="00B050"/>
                              </w:rPr>
                            </w:pPr>
                            <w:r w:rsidRPr="00187CCC">
                              <w:rPr>
                                <w:rFonts w:ascii="Calibri" w:eastAsia="Calibri" w:hAnsi="Calibri" w:cs="Calibri"/>
                                <w:b/>
                                <w:color w:val="00B050"/>
                                <w:sz w:val="24"/>
                                <w:szCs w:val="24"/>
                              </w:rPr>
                              <w:t>Develop a common communication paper on the Carpathian Brand</w:t>
                            </w:r>
                          </w:p>
                        </w:txbxContent>
                      </wps:txbx>
                      <wps:bodyPr rot="0" vert="horz" wrap="square" lIns="0" tIns="0" rIns="0" bIns="0" anchor="t" anchorCtr="0" upright="1">
                        <a:noAutofit/>
                      </wps:bodyPr>
                    </wps:wsp>
                  </a:graphicData>
                </a:graphic>
              </wp:inline>
            </w:drawing>
          </mc:Choice>
          <mc:Fallback>
            <w:pict>
              <v:shape id="Text Box 15" o:spid="_x0000_s1036" type="#_x0000_t202" style="width:464.6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" filled="f" strokeweight=".58pt">
                <v:textbox inset="0,0,0,0">
                  <w:txbxContent>
                    <w:p w:rsidR="009D043F" w:rsidRPr="005C0861" w:rsidRDefault="009D043F" w:rsidP="009D043F">
                      <w:pPr>
                        <w:spacing w:before="19" w:line="274" w:lineRule="exact"/>
                        <w:ind w:left="102" w:right="113"/>
                        <w:jc w:val="center"/>
                        <w:rPr>
                          <w:rFonts w:ascii="Arial"/>
                          <w:b/>
                          <w:sz w:val="16"/>
                          <w:szCs w:val="16"/>
                        </w:rPr>
                      </w:pPr>
                    </w:p>
                    <w:p w:rsidR="003D1487" w:rsidRPr="00187CCC" w:rsidRDefault="003D1487" w:rsidP="00A20586">
                      <w:pPr>
                        <w:pStyle w:val="Listenabsatz"/>
                        <w:numPr>
                          <w:ilvl w:val="0"/>
                          <w:numId w:val="19"/>
                        </w:numPr>
                        <w:jc w:val="both"/>
                        <w:rPr>
                          <w:color w:val="00B050"/>
                        </w:rPr>
                      </w:pPr>
                      <w:r w:rsidRPr="00187CCC">
                        <w:rPr>
                          <w:rFonts w:ascii="Calibri" w:eastAsia="Calibri" w:hAnsi="Calibri" w:cs="Calibri"/>
                          <w:b/>
                          <w:color w:val="00B050"/>
                          <w:sz w:val="24"/>
                          <w:szCs w:val="24"/>
                        </w:rPr>
                        <w:t>Develop a common communication paper on the Carpathian Brand</w:t>
                      </w:r>
                    </w:p>
                  </w:txbxContent>
                </v:textbox>
                <w10:anchorlock/>
              </v:shape>
            </w:pict>
          </mc:Fallback>
        </mc:AlternateContent>
      </w:r>
    </w:p>
    <w:p w:rsidR="009D043F" w:rsidRDefault="009D043F" w:rsidP="009D043F">
      <w:pPr>
        <w:jc w:val="both"/>
      </w:pPr>
    </w:p>
    <w:p w:rsidR="009D043F" w:rsidRDefault="009D043F" w:rsidP="009D043F">
      <w:pPr>
        <w:jc w:val="both"/>
      </w:pPr>
      <w:r>
        <w:rPr>
          <w:rFonts w:ascii="Calibri" w:eastAsia="Calibri" w:hAnsi="Calibri" w:cs="Calibri"/>
          <w:sz w:val="24"/>
          <w:szCs w:val="24"/>
        </w:rPr>
        <w:t xml:space="preserve">In order to reach an agreement on the communication paper, it is necessary to define what a brand </w:t>
      </w:r>
      <w:r w:rsidR="00AE7612">
        <w:rPr>
          <w:rFonts w:ascii="Calibri" w:eastAsia="Calibri" w:hAnsi="Calibri" w:cs="Calibri"/>
          <w:sz w:val="24"/>
          <w:szCs w:val="24"/>
        </w:rPr>
        <w:t xml:space="preserve">– </w:t>
      </w:r>
      <w:r>
        <w:rPr>
          <w:rFonts w:ascii="Calibri" w:eastAsia="Calibri" w:hAnsi="Calibri" w:cs="Calibri"/>
          <w:sz w:val="24"/>
          <w:szCs w:val="24"/>
        </w:rPr>
        <w:t>communication</w:t>
      </w:r>
      <w:r w:rsidR="00AE7612">
        <w:rPr>
          <w:rFonts w:ascii="Calibri" w:eastAsia="Calibri" w:hAnsi="Calibri" w:cs="Calibri"/>
          <w:sz w:val="24"/>
          <w:szCs w:val="24"/>
        </w:rPr>
        <w:t xml:space="preserve"> is</w:t>
      </w:r>
      <w:r>
        <w:rPr>
          <w:rFonts w:ascii="Calibri" w:eastAsia="Calibri" w:hAnsi="Calibri" w:cs="Calibri"/>
          <w:sz w:val="24"/>
          <w:szCs w:val="24"/>
        </w:rPr>
        <w:t>.</w:t>
      </w:r>
    </w:p>
    <w:p w:rsidR="009D043F" w:rsidRDefault="009D043F" w:rsidP="009D043F">
      <w:pPr>
        <w:jc w:val="both"/>
      </w:pPr>
      <w:r>
        <w:rPr>
          <w:rFonts w:ascii="Calibri" w:eastAsia="Calibri" w:hAnsi="Calibri" w:cs="Calibri"/>
          <w:sz w:val="24"/>
          <w:szCs w:val="24"/>
        </w:rPr>
        <w:t>While brand m</w:t>
      </w:r>
      <w:r>
        <w:rPr>
          <w:rFonts w:ascii="Calibri" w:eastAsia="Calibri" w:hAnsi="Calibri" w:cs="Calibri"/>
          <w:sz w:val="24"/>
          <w:szCs w:val="24"/>
          <w:highlight w:val="white"/>
        </w:rPr>
        <w:t>arketing is shaping who you are, what will make your offering meaningfully different from your competition, and using this compass to guide not only what you say but what you do to deliver your distinctive value to your key constituents in a compelling way, communications is crafting the messages you would like to be received, and sending them out both to priority internal and external audiences.</w:t>
      </w:r>
    </w:p>
    <w:p w:rsidR="009D043F" w:rsidRDefault="009D043F" w:rsidP="009D043F">
      <w:pPr>
        <w:jc w:val="both"/>
      </w:pPr>
      <w:r>
        <w:rPr>
          <w:rFonts w:ascii="Calibri" w:eastAsia="Calibri" w:hAnsi="Calibri" w:cs="Calibri"/>
          <w:sz w:val="24"/>
          <w:szCs w:val="24"/>
          <w:highlight w:val="white"/>
        </w:rPr>
        <w:t>In order to ensure the Carpathian Brand will be communicated the same way by all the Parties and relevant stakeholders, it is important to have a communication paper agreed before its usage.</w:t>
      </w:r>
    </w:p>
    <w:p w:rsidR="009D043F" w:rsidRDefault="009D043F" w:rsidP="009D043F">
      <w:pPr>
        <w:jc w:val="both"/>
      </w:pPr>
      <w:r>
        <w:rPr>
          <w:rFonts w:ascii="Calibri" w:eastAsia="Calibri" w:hAnsi="Calibri" w:cs="Calibri"/>
          <w:sz w:val="24"/>
          <w:szCs w:val="24"/>
          <w:highlight w:val="white"/>
        </w:rPr>
        <w:t xml:space="preserve">The communication paper should include the guidelines on when and how to use the Carpathian brand. The brand has to have a defined target group, simple and understandable message and layout and the usage of slogan and logo should be clearly defined also with various alterations. </w:t>
      </w:r>
    </w:p>
    <w:p w:rsidR="00811124" w:rsidRDefault="009D043F" w:rsidP="009D043F">
      <w:pPr>
        <w:rPr>
          <w:rFonts w:ascii="Calibri" w:eastAsia="Calibri" w:hAnsi="Calibri" w:cs="Calibri"/>
          <w:sz w:val="24"/>
          <w:szCs w:val="24"/>
        </w:rPr>
      </w:pPr>
      <w:r>
        <w:rPr>
          <w:rFonts w:ascii="Calibri" w:eastAsia="Calibri" w:hAnsi="Calibri" w:cs="Calibri"/>
          <w:sz w:val="24"/>
          <w:szCs w:val="24"/>
          <w:highlight w:val="white"/>
        </w:rPr>
        <w:t>The questions to answer also include the e-communication and direct communications at events.</w:t>
      </w:r>
    </w:p>
    <w:p w:rsidR="00811124" w:rsidRDefault="00811124" w:rsidP="009D043F">
      <w:pPr>
        <w:rPr>
          <w:rFonts w:ascii="Calibri" w:eastAsia="Calibri" w:hAnsi="Calibri" w:cs="Calibri"/>
          <w:sz w:val="24"/>
          <w:szCs w:val="24"/>
        </w:rPr>
      </w:pPr>
    </w:p>
    <w:p w:rsidR="00811124" w:rsidRDefault="00811124" w:rsidP="009D043F">
      <w:pPr>
        <w:rPr>
          <w:rFonts w:ascii="Calibri" w:eastAsia="Calibri" w:hAnsi="Calibri" w:cs="Calibri"/>
          <w:sz w:val="24"/>
          <w:szCs w:val="24"/>
        </w:rPr>
      </w:pPr>
    </w:p>
    <w:p w:rsidR="009D043F" w:rsidRDefault="005C112F" w:rsidP="009D043F">
      <w:pPr>
        <w:jc w:val="both"/>
      </w:pPr>
      <w:r>
        <w:rPr>
          <w:rFonts w:ascii="Arial" w:eastAsia="Arial" w:hAnsi="Arial" w:cs="Arial"/>
          <w:noProof/>
          <w:sz w:val="20"/>
          <w:szCs w:val="20"/>
          <w:lang w:val="de-DE" w:eastAsia="de-DE"/>
        </w:rPr>
        <w:lastRenderedPageBreak/>
        <mc:AlternateContent>
          <mc:Choice Requires="wps">
            <w:drawing>
              <wp:inline distT="0" distB="0" distL="0" distR="0">
                <wp:extent cx="5901055" cy="648335"/>
                <wp:effectExtent l="0" t="0" r="17145" b="12065"/>
                <wp:docPr id="2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64833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D043F" w:rsidRPr="005C0861" w:rsidRDefault="009D043F" w:rsidP="009D043F">
                            <w:pPr>
                              <w:spacing w:before="19" w:line="274" w:lineRule="exact"/>
                              <w:ind w:left="102" w:right="113"/>
                              <w:jc w:val="center"/>
                              <w:rPr>
                                <w:rFonts w:ascii="Arial"/>
                                <w:b/>
                                <w:sz w:val="16"/>
                                <w:szCs w:val="16"/>
                              </w:rPr>
                            </w:pPr>
                          </w:p>
                          <w:p w:rsidR="009D043F" w:rsidRPr="00187CCC" w:rsidRDefault="003D1487" w:rsidP="00A20586">
                            <w:pPr>
                              <w:pStyle w:val="Listenabsatz"/>
                              <w:numPr>
                                <w:ilvl w:val="0"/>
                                <w:numId w:val="20"/>
                              </w:numPr>
                              <w:jc w:val="both"/>
                              <w:rPr>
                                <w:rFonts w:ascii="Arial" w:eastAsia="Arial" w:hAnsi="Arial" w:cs="Arial"/>
                                <w:color w:val="00B050"/>
                                <w:sz w:val="28"/>
                                <w:szCs w:val="28"/>
                              </w:rPr>
                            </w:pPr>
                            <w:r w:rsidRPr="00187CCC">
                              <w:rPr>
                                <w:rFonts w:ascii="Calibri" w:eastAsia="Calibri" w:hAnsi="Calibri" w:cs="Calibri"/>
                                <w:b/>
                                <w:color w:val="00B050"/>
                                <w:sz w:val="24"/>
                                <w:szCs w:val="24"/>
                              </w:rPr>
                              <w:t>Define the use of the Carpathian Brand and its management structure with relation to other sectoral or geographical brands</w:t>
                            </w:r>
                          </w:p>
                        </w:txbxContent>
                      </wps:txbx>
                      <wps:bodyPr rot="0" vert="horz" wrap="square" lIns="0" tIns="0" rIns="0" bIns="0" anchor="t" anchorCtr="0" upright="1">
                        <a:noAutofit/>
                      </wps:bodyPr>
                    </wps:wsp>
                  </a:graphicData>
                </a:graphic>
              </wp:inline>
            </w:drawing>
          </mc:Choice>
          <mc:Fallback>
            <w:pict>
              <v:shape id="Text Box 14" o:spid="_x0000_s1037" type="#_x0000_t202" style="width:464.65pt;height:51.0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" filled="f" strokeweight=".58pt">
                <v:textbox inset="0,0,0,0">
                  <w:txbxContent>
                    <w:p w:rsidR="009D043F" w:rsidRPr="005C0861" w:rsidRDefault="009D043F" w:rsidP="009D043F">
                      <w:pPr>
                        <w:spacing w:before="19" w:line="274" w:lineRule="exact"/>
                        <w:ind w:left="102" w:right="113"/>
                        <w:jc w:val="center"/>
                        <w:rPr>
                          <w:rFonts w:ascii="Arial"/>
                          <w:b/>
                          <w:sz w:val="16"/>
                          <w:szCs w:val="16"/>
                        </w:rPr>
                      </w:pPr>
                    </w:p>
                    <w:p w:rsidR="009D043F" w:rsidRPr="00187CCC" w:rsidRDefault="003D1487" w:rsidP="00A20586">
                      <w:pPr>
                        <w:pStyle w:val="Listenabsatz"/>
                        <w:numPr>
                          <w:ilvl w:val="0"/>
                          <w:numId w:val="20"/>
                        </w:numPr>
                        <w:jc w:val="both"/>
                        <w:rPr>
                          <w:rFonts w:ascii="Arial" w:eastAsia="Arial" w:hAnsi="Arial" w:cs="Arial"/>
                          <w:color w:val="00B050"/>
                          <w:sz w:val="28"/>
                          <w:szCs w:val="28"/>
                        </w:rPr>
                      </w:pPr>
                      <w:r w:rsidRPr="00187CCC">
                        <w:rPr>
                          <w:rFonts w:ascii="Calibri" w:eastAsia="Calibri" w:hAnsi="Calibri" w:cs="Calibri"/>
                          <w:b/>
                          <w:color w:val="00B050"/>
                          <w:sz w:val="24"/>
                          <w:szCs w:val="24"/>
                        </w:rPr>
                        <w:t>Define the use of the Carpathian Brand and its management structure with relation to other sectoral or geographical brands</w:t>
                      </w:r>
                    </w:p>
                  </w:txbxContent>
                </v:textbox>
                <w10:anchorlock/>
              </v:shape>
            </w:pict>
          </mc:Fallback>
        </mc:AlternateContent>
      </w:r>
    </w:p>
    <w:p w:rsidR="009D043F" w:rsidRDefault="009D043F" w:rsidP="009D043F">
      <w:pPr>
        <w:jc w:val="both"/>
      </w:pPr>
    </w:p>
    <w:p w:rsidR="009D043F" w:rsidRDefault="009D043F" w:rsidP="009D043F">
      <w:pPr>
        <w:jc w:val="both"/>
      </w:pPr>
      <w:r>
        <w:rPr>
          <w:rFonts w:ascii="Calibri" w:eastAsia="Calibri" w:hAnsi="Calibri" w:cs="Calibri"/>
          <w:sz w:val="24"/>
          <w:szCs w:val="24"/>
        </w:rPr>
        <w:t>The vision on having a Carpathian-wide branding was that it will be used for communication and promotion of the Carpathian destination, especially on the external tourism market.</w:t>
      </w:r>
    </w:p>
    <w:p w:rsidR="009D043F" w:rsidRDefault="009D043F" w:rsidP="00A20586">
      <w:pPr>
        <w:jc w:val="both"/>
        <w:rPr>
          <w:rFonts w:ascii="Calibri" w:eastAsia="Calibri" w:hAnsi="Calibri" w:cs="Calibri"/>
          <w:sz w:val="24"/>
          <w:szCs w:val="24"/>
        </w:rPr>
      </w:pPr>
      <w:r>
        <w:rPr>
          <w:rFonts w:ascii="Calibri" w:eastAsia="Calibri" w:hAnsi="Calibri" w:cs="Calibri"/>
          <w:sz w:val="24"/>
          <w:szCs w:val="24"/>
          <w:highlight w:val="white"/>
        </w:rPr>
        <w:t>From the business point of view, brand management is an art of creating and sustaining the brand. Branding makes customers committed to the business. A strong brand differentiates products from the competitors. It gives a quality image to the business. Brand management includes managing the tangible and intangible characteristics of brand. In case of product brands, the tangibles include the product itself, price, packaging, etc. While in case of service brands, the tangibles include the customer's experience. The intangibles include emotional connections with the product / service.</w:t>
      </w:r>
    </w:p>
    <w:p w:rsidR="00A20586" w:rsidRDefault="00A20586" w:rsidP="00A20586">
      <w:pPr>
        <w:jc w:val="both"/>
      </w:pPr>
    </w:p>
    <w:p w:rsidR="009D043F" w:rsidRDefault="009D043F" w:rsidP="00A20586">
      <w:pPr>
        <w:jc w:val="both"/>
        <w:rPr>
          <w:rFonts w:ascii="Calibri" w:eastAsia="Calibri" w:hAnsi="Calibri" w:cs="Calibri"/>
          <w:sz w:val="24"/>
          <w:szCs w:val="24"/>
        </w:rPr>
      </w:pPr>
      <w:r>
        <w:rPr>
          <w:rFonts w:ascii="Calibri" w:eastAsia="Calibri" w:hAnsi="Calibri" w:cs="Calibri"/>
          <w:sz w:val="24"/>
          <w:szCs w:val="24"/>
          <w:highlight w:val="white"/>
        </w:rPr>
        <w:t>The same principles apply to the tourism sector and the Carpathian Parties need to define the use and the management of the brand in order to differentiate themselves from other tourism destinations.</w:t>
      </w:r>
    </w:p>
    <w:p w:rsidR="00A20586" w:rsidRDefault="00A20586" w:rsidP="00A20586">
      <w:pPr>
        <w:jc w:val="both"/>
        <w:rPr>
          <w:rFonts w:ascii="Calibri" w:eastAsia="Calibri" w:hAnsi="Calibri" w:cs="Calibri"/>
          <w:sz w:val="24"/>
          <w:szCs w:val="24"/>
        </w:rPr>
      </w:pPr>
    </w:p>
    <w:p w:rsidR="00A20586" w:rsidRDefault="00A20586" w:rsidP="00A20586">
      <w:pPr>
        <w:jc w:val="both"/>
        <w:rPr>
          <w:rFonts w:ascii="Calibri" w:eastAsia="Calibri" w:hAnsi="Calibri" w:cs="Calibri"/>
          <w:sz w:val="24"/>
          <w:szCs w:val="24"/>
        </w:rPr>
      </w:pPr>
    </w:p>
    <w:p w:rsidR="009D043F" w:rsidRDefault="005C112F" w:rsidP="009D043F">
      <w:pPr>
        <w:jc w:val="both"/>
      </w:pPr>
      <w:r>
        <w:rPr>
          <w:rFonts w:ascii="Arial" w:eastAsia="Arial" w:hAnsi="Arial" w:cs="Arial"/>
          <w:noProof/>
          <w:sz w:val="20"/>
          <w:szCs w:val="20"/>
          <w:lang w:val="de-DE" w:eastAsia="de-DE"/>
        </w:rPr>
        <mc:AlternateContent>
          <mc:Choice Requires="wps">
            <w:drawing>
              <wp:inline distT="0" distB="0" distL="0" distR="0">
                <wp:extent cx="5901055" cy="657225"/>
                <wp:effectExtent l="0" t="0" r="17145" b="15875"/>
                <wp:docPr id="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65722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D043F" w:rsidRPr="005C0861" w:rsidRDefault="009D043F" w:rsidP="009D043F">
                            <w:pPr>
                              <w:spacing w:before="19" w:line="274" w:lineRule="exact"/>
                              <w:ind w:left="102" w:right="113"/>
                              <w:jc w:val="center"/>
                              <w:rPr>
                                <w:rFonts w:ascii="Arial"/>
                                <w:b/>
                                <w:sz w:val="16"/>
                                <w:szCs w:val="16"/>
                              </w:rPr>
                            </w:pPr>
                          </w:p>
                          <w:p w:rsidR="009D043F" w:rsidRPr="00187CCC" w:rsidRDefault="003D1487" w:rsidP="00A20586">
                            <w:pPr>
                              <w:pStyle w:val="Listenabsatz"/>
                              <w:numPr>
                                <w:ilvl w:val="0"/>
                                <w:numId w:val="21"/>
                              </w:numPr>
                              <w:jc w:val="both"/>
                              <w:rPr>
                                <w:rFonts w:ascii="Arial" w:eastAsia="Arial" w:hAnsi="Arial" w:cs="Arial"/>
                                <w:color w:val="00B050"/>
                                <w:sz w:val="28"/>
                                <w:szCs w:val="28"/>
                              </w:rPr>
                            </w:pPr>
                            <w:r w:rsidRPr="00187CCC">
                              <w:rPr>
                                <w:rFonts w:ascii="Calibri" w:eastAsia="Calibri" w:hAnsi="Calibri" w:cs="Calibri"/>
                                <w:b/>
                                <w:color w:val="00B050"/>
                                <w:sz w:val="24"/>
                                <w:szCs w:val="24"/>
                              </w:rPr>
                              <w:t>Analyze the touristic resources of the Parties based on research, to identify the key-areas and products to be involved, and undertake further detailed research</w:t>
                            </w:r>
                          </w:p>
                        </w:txbxContent>
                      </wps:txbx>
                      <wps:bodyPr rot="0" vert="horz" wrap="square" lIns="0" tIns="0" rIns="0" bIns="0" anchor="t" anchorCtr="0" upright="1">
                        <a:noAutofit/>
                      </wps:bodyPr>
                    </wps:wsp>
                  </a:graphicData>
                </a:graphic>
              </wp:inline>
            </w:drawing>
          </mc:Choice>
          <mc:Fallback>
            <w:pict>
              <v:shape id="Text Box 13" o:spid="_x0000_s1038" type="#_x0000_t202" style="width:464.65pt;height:51.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" filled="f" strokeweight=".58pt">
                <v:textbox inset="0,0,0,0">
                  <w:txbxContent>
                    <w:p w:rsidR="009D043F" w:rsidRPr="005C0861" w:rsidRDefault="009D043F" w:rsidP="009D043F">
                      <w:pPr>
                        <w:spacing w:before="19" w:line="274" w:lineRule="exact"/>
                        <w:ind w:left="102" w:right="113"/>
                        <w:jc w:val="center"/>
                        <w:rPr>
                          <w:rFonts w:ascii="Arial"/>
                          <w:b/>
                          <w:sz w:val="16"/>
                          <w:szCs w:val="16"/>
                        </w:rPr>
                      </w:pPr>
                    </w:p>
                    <w:p w:rsidR="009D043F" w:rsidRPr="00187CCC" w:rsidRDefault="003D1487" w:rsidP="00A20586">
                      <w:pPr>
                        <w:pStyle w:val="Listenabsatz"/>
                        <w:numPr>
                          <w:ilvl w:val="0"/>
                          <w:numId w:val="21"/>
                        </w:numPr>
                        <w:jc w:val="both"/>
                        <w:rPr>
                          <w:rFonts w:ascii="Arial" w:eastAsia="Arial" w:hAnsi="Arial" w:cs="Arial"/>
                          <w:color w:val="00B050"/>
                          <w:sz w:val="28"/>
                          <w:szCs w:val="28"/>
                        </w:rPr>
                      </w:pPr>
                      <w:r w:rsidRPr="00187CCC">
                        <w:rPr>
                          <w:rFonts w:ascii="Calibri" w:eastAsia="Calibri" w:hAnsi="Calibri" w:cs="Calibri"/>
                          <w:b/>
                          <w:color w:val="00B050"/>
                          <w:sz w:val="24"/>
                          <w:szCs w:val="24"/>
                        </w:rPr>
                        <w:t>Analyze the touristic resources of the Parties based on research, to identify the key-areas and products to be involved, and undertake further detailed research</w:t>
                      </w:r>
                    </w:p>
                  </w:txbxContent>
                </v:textbox>
                <w10:anchorlock/>
              </v:shape>
            </w:pict>
          </mc:Fallback>
        </mc:AlternateContent>
      </w:r>
    </w:p>
    <w:p w:rsidR="009D043F" w:rsidRDefault="009D043F" w:rsidP="00A20586">
      <w:pPr>
        <w:jc w:val="both"/>
      </w:pPr>
    </w:p>
    <w:p w:rsidR="009D043F" w:rsidRDefault="009D043F" w:rsidP="00A20586">
      <w:pPr>
        <w:jc w:val="both"/>
      </w:pPr>
      <w:r>
        <w:rPr>
          <w:rFonts w:ascii="Calibri" w:eastAsia="Calibri" w:hAnsi="Calibri" w:cs="Calibri"/>
          <w:sz w:val="24"/>
          <w:szCs w:val="24"/>
        </w:rPr>
        <w:t xml:space="preserve">As per UNWTO, tourism resources could be defined as those factors that make it possible to produce a tourism experience and are usually divided into 2 groups: </w:t>
      </w:r>
      <w:r>
        <w:rPr>
          <w:rFonts w:ascii="Calibri" w:eastAsia="Calibri" w:hAnsi="Calibri" w:cs="Calibri"/>
          <w:sz w:val="24"/>
          <w:szCs w:val="24"/>
          <w:highlight w:val="white"/>
        </w:rPr>
        <w:t>tourism attractions and infrastructure/or support services</w:t>
      </w:r>
      <w:r>
        <w:rPr>
          <w:rFonts w:ascii="Calibri" w:eastAsia="Calibri" w:hAnsi="Calibri" w:cs="Calibri"/>
          <w:sz w:val="24"/>
          <w:szCs w:val="24"/>
        </w:rPr>
        <w:t>. These are further divided into 4 subcategories:</w:t>
      </w:r>
    </w:p>
    <w:p w:rsidR="009D043F" w:rsidRDefault="009D043F" w:rsidP="00811124">
      <w:pPr>
        <w:pStyle w:val="Listenabsatz"/>
        <w:numPr>
          <w:ilvl w:val="0"/>
          <w:numId w:val="36"/>
        </w:numPr>
        <w:jc w:val="both"/>
      </w:pPr>
      <w:r w:rsidRPr="00811124">
        <w:rPr>
          <w:rFonts w:ascii="Calibri" w:eastAsia="Calibri" w:hAnsi="Calibri" w:cs="Calibri"/>
          <w:sz w:val="24"/>
          <w:szCs w:val="24"/>
        </w:rPr>
        <w:t>Tangible resources (facilities, attractions, infrastructure, accommodation etc.)</w:t>
      </w:r>
    </w:p>
    <w:p w:rsidR="009D043F" w:rsidRDefault="009D043F" w:rsidP="00811124">
      <w:pPr>
        <w:pStyle w:val="Listenabsatz"/>
        <w:numPr>
          <w:ilvl w:val="0"/>
          <w:numId w:val="36"/>
        </w:numPr>
        <w:jc w:val="both"/>
      </w:pPr>
      <w:r w:rsidRPr="00811124">
        <w:rPr>
          <w:rFonts w:ascii="Calibri" w:eastAsia="Calibri" w:hAnsi="Calibri" w:cs="Calibri"/>
          <w:sz w:val="24"/>
          <w:szCs w:val="24"/>
        </w:rPr>
        <w:t>Intangible resources (image, reputation, culture, etc.)</w:t>
      </w:r>
    </w:p>
    <w:p w:rsidR="009D043F" w:rsidRDefault="009D043F" w:rsidP="00811124">
      <w:pPr>
        <w:pStyle w:val="Listenabsatz"/>
        <w:numPr>
          <w:ilvl w:val="0"/>
          <w:numId w:val="36"/>
        </w:numPr>
        <w:jc w:val="both"/>
      </w:pPr>
      <w:r w:rsidRPr="00811124">
        <w:rPr>
          <w:rFonts w:ascii="Calibri" w:eastAsia="Calibri" w:hAnsi="Calibri" w:cs="Calibri"/>
          <w:sz w:val="24"/>
          <w:szCs w:val="24"/>
        </w:rPr>
        <w:t>Human resources (skills, motivations, service levels, etc.)</w:t>
      </w:r>
    </w:p>
    <w:p w:rsidR="009D043F" w:rsidRDefault="009D043F" w:rsidP="00811124">
      <w:pPr>
        <w:pStyle w:val="Listenabsatz"/>
        <w:numPr>
          <w:ilvl w:val="0"/>
          <w:numId w:val="36"/>
        </w:numPr>
        <w:jc w:val="both"/>
      </w:pPr>
      <w:r w:rsidRPr="00811124">
        <w:rPr>
          <w:rFonts w:ascii="Calibri" w:eastAsia="Calibri" w:hAnsi="Calibri" w:cs="Calibri"/>
          <w:sz w:val="24"/>
          <w:szCs w:val="24"/>
        </w:rPr>
        <w:t>Financial resources (investment capital etc.)</w:t>
      </w:r>
    </w:p>
    <w:p w:rsidR="009D043F" w:rsidRDefault="009D043F" w:rsidP="00A20586">
      <w:pPr>
        <w:jc w:val="both"/>
      </w:pPr>
      <w:r>
        <w:rPr>
          <w:rFonts w:ascii="Calibri" w:eastAsia="Calibri" w:hAnsi="Calibri" w:cs="Calibri"/>
          <w:sz w:val="24"/>
          <w:szCs w:val="24"/>
        </w:rPr>
        <w:t>These all should be analyzed on the Carpathian level in order to see what is already created, what has a potential and what shall be developed further.</w:t>
      </w:r>
    </w:p>
    <w:p w:rsidR="009D043F" w:rsidRDefault="009D043F" w:rsidP="00A20586">
      <w:pPr>
        <w:jc w:val="both"/>
      </w:pPr>
      <w:r>
        <w:rPr>
          <w:rFonts w:ascii="Calibri" w:eastAsia="Calibri" w:hAnsi="Calibri" w:cs="Calibri"/>
          <w:sz w:val="24"/>
          <w:szCs w:val="24"/>
        </w:rPr>
        <w:t>This will require a joint effort on the national level as well in order to collect as many data as possible.</w:t>
      </w:r>
    </w:p>
    <w:p w:rsidR="009D043F" w:rsidRDefault="009D043F" w:rsidP="00A20586">
      <w:pPr>
        <w:jc w:val="both"/>
      </w:pPr>
    </w:p>
    <w:p w:rsidR="00A20586" w:rsidRDefault="00A20586" w:rsidP="00A20586">
      <w:pPr>
        <w:jc w:val="both"/>
      </w:pPr>
    </w:p>
    <w:p w:rsidR="009D043F" w:rsidRDefault="005C112F" w:rsidP="009D043F">
      <w:pPr>
        <w:jc w:val="both"/>
      </w:pPr>
      <w:r>
        <w:rPr>
          <w:rFonts w:ascii="Arial" w:eastAsia="Arial" w:hAnsi="Arial" w:cs="Arial"/>
          <w:noProof/>
          <w:sz w:val="20"/>
          <w:szCs w:val="20"/>
          <w:lang w:val="de-DE" w:eastAsia="de-DE"/>
        </w:rPr>
        <mc:AlternateContent>
          <mc:Choice Requires="wps">
            <w:drawing>
              <wp:inline distT="0" distB="0" distL="0" distR="0">
                <wp:extent cx="5901055" cy="657860"/>
                <wp:effectExtent l="0" t="0" r="17145" b="15240"/>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65786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D043F" w:rsidRPr="005C0861" w:rsidRDefault="009D043F" w:rsidP="009D043F">
                            <w:pPr>
                              <w:spacing w:before="19" w:line="274" w:lineRule="exact"/>
                              <w:ind w:left="102" w:right="113"/>
                              <w:jc w:val="center"/>
                              <w:rPr>
                                <w:rFonts w:ascii="Arial"/>
                                <w:b/>
                                <w:sz w:val="16"/>
                                <w:szCs w:val="16"/>
                              </w:rPr>
                            </w:pPr>
                          </w:p>
                          <w:p w:rsidR="009D043F" w:rsidRPr="00187CCC" w:rsidRDefault="003D1487" w:rsidP="00A20586">
                            <w:pPr>
                              <w:pStyle w:val="Listenabsatz"/>
                              <w:numPr>
                                <w:ilvl w:val="0"/>
                                <w:numId w:val="22"/>
                              </w:numPr>
                              <w:jc w:val="both"/>
                              <w:rPr>
                                <w:rFonts w:ascii="Arial" w:eastAsia="Arial" w:hAnsi="Arial" w:cs="Arial"/>
                                <w:color w:val="00B050"/>
                                <w:sz w:val="28"/>
                                <w:szCs w:val="28"/>
                              </w:rPr>
                            </w:pPr>
                            <w:r w:rsidRPr="00187CCC">
                              <w:rPr>
                                <w:rFonts w:ascii="Calibri" w:eastAsia="Calibri" w:hAnsi="Calibri" w:cs="Calibri"/>
                                <w:b/>
                                <w:color w:val="00B050"/>
                                <w:sz w:val="24"/>
                                <w:szCs w:val="24"/>
                              </w:rPr>
                              <w:t>Develop guidelines for contributions by the tourism sector to the conservation of natural and cultural resources</w:t>
                            </w:r>
                          </w:p>
                        </w:txbxContent>
                      </wps:txbx>
                      <wps:bodyPr rot="0" vert="horz" wrap="square" lIns="0" tIns="0" rIns="0" bIns="0" anchor="t" anchorCtr="0" upright="1">
                        <a:noAutofit/>
                      </wps:bodyPr>
                    </wps:wsp>
                  </a:graphicData>
                </a:graphic>
              </wp:inline>
            </w:drawing>
          </mc:Choice>
          <mc:Fallback>
            <w:pict>
              <v:shape id="Text Box 12" o:spid="_x0000_s1039" type="#_x0000_t202" style="width:464.65pt;height:51.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" filled="f" strokeweight=".58pt">
                <v:textbox inset="0,0,0,0">
                  <w:txbxContent>
                    <w:p w:rsidR="009D043F" w:rsidRPr="005C0861" w:rsidRDefault="009D043F" w:rsidP="009D043F">
                      <w:pPr>
                        <w:spacing w:before="19" w:line="274" w:lineRule="exact"/>
                        <w:ind w:left="102" w:right="113"/>
                        <w:jc w:val="center"/>
                        <w:rPr>
                          <w:rFonts w:ascii="Arial"/>
                          <w:b/>
                          <w:sz w:val="16"/>
                          <w:szCs w:val="16"/>
                        </w:rPr>
                      </w:pPr>
                    </w:p>
                    <w:p w:rsidR="009D043F" w:rsidRPr="00187CCC" w:rsidRDefault="003D1487" w:rsidP="00A20586">
                      <w:pPr>
                        <w:pStyle w:val="Listenabsatz"/>
                        <w:numPr>
                          <w:ilvl w:val="0"/>
                          <w:numId w:val="22"/>
                        </w:numPr>
                        <w:jc w:val="both"/>
                        <w:rPr>
                          <w:rFonts w:ascii="Arial" w:eastAsia="Arial" w:hAnsi="Arial" w:cs="Arial"/>
                          <w:color w:val="00B050"/>
                          <w:sz w:val="28"/>
                          <w:szCs w:val="28"/>
                        </w:rPr>
                      </w:pPr>
                      <w:r w:rsidRPr="00187CCC">
                        <w:rPr>
                          <w:rFonts w:ascii="Calibri" w:eastAsia="Calibri" w:hAnsi="Calibri" w:cs="Calibri"/>
                          <w:b/>
                          <w:color w:val="00B050"/>
                          <w:sz w:val="24"/>
                          <w:szCs w:val="24"/>
                        </w:rPr>
                        <w:t>Develop guidelines for contributions by the tourism sector to the conservation of natural and cultural resources</w:t>
                      </w:r>
                    </w:p>
                  </w:txbxContent>
                </v:textbox>
                <w10:anchorlock/>
              </v:shape>
            </w:pict>
          </mc:Fallback>
        </mc:AlternateContent>
      </w:r>
    </w:p>
    <w:p w:rsidR="009D043F" w:rsidRDefault="009D043F" w:rsidP="009D043F">
      <w:pPr>
        <w:jc w:val="both"/>
      </w:pPr>
    </w:p>
    <w:p w:rsidR="009D043F" w:rsidRDefault="009D043F" w:rsidP="009D043F">
      <w:pPr>
        <w:jc w:val="both"/>
      </w:pPr>
      <w:r>
        <w:rPr>
          <w:rFonts w:ascii="Calibri" w:eastAsia="Calibri" w:hAnsi="Calibri" w:cs="Calibri"/>
          <w:sz w:val="24"/>
          <w:szCs w:val="24"/>
        </w:rPr>
        <w:t>The Carpathian Countries should agree on joint guidelines that will be provided to the tourism sector in order to strengthen the cooperation in the area of conservation.</w:t>
      </w:r>
    </w:p>
    <w:p w:rsidR="009D043F" w:rsidRDefault="009D043F" w:rsidP="009D043F">
      <w:pPr>
        <w:jc w:val="both"/>
      </w:pPr>
      <w:r>
        <w:rPr>
          <w:rFonts w:ascii="Calibri" w:eastAsia="Calibri" w:hAnsi="Calibri" w:cs="Calibri"/>
          <w:sz w:val="24"/>
          <w:szCs w:val="24"/>
        </w:rPr>
        <w:t>The guidelines should be easy-to-read and understandable and should become an integral part of tourism development in the future.</w:t>
      </w:r>
    </w:p>
    <w:p w:rsidR="009D043F" w:rsidRDefault="009D043F" w:rsidP="009D043F">
      <w:pPr>
        <w:jc w:val="both"/>
      </w:pPr>
      <w:r>
        <w:rPr>
          <w:rFonts w:ascii="Calibri" w:eastAsia="Calibri" w:hAnsi="Calibri" w:cs="Calibri"/>
          <w:sz w:val="24"/>
          <w:szCs w:val="24"/>
        </w:rPr>
        <w:t>The definition of conservation adopted by IUCN is as follows: ‘The management of human use of the biosphere so that it may yield the greatest sustainable benefit to present generations whilst maintaining its potential to meet the needs and aspirations of future generations.’</w:t>
      </w:r>
    </w:p>
    <w:p w:rsidR="009D043F" w:rsidRDefault="009D043F" w:rsidP="009D043F">
      <w:pPr>
        <w:jc w:val="both"/>
        <w:rPr>
          <w:rFonts w:ascii="Calibri" w:eastAsia="Calibri" w:hAnsi="Calibri" w:cs="Calibri"/>
          <w:sz w:val="24"/>
          <w:szCs w:val="24"/>
        </w:rPr>
      </w:pPr>
      <w:r>
        <w:rPr>
          <w:rFonts w:ascii="Calibri" w:eastAsia="Calibri" w:hAnsi="Calibri" w:cs="Calibri"/>
          <w:sz w:val="24"/>
          <w:szCs w:val="24"/>
        </w:rPr>
        <w:lastRenderedPageBreak/>
        <w:t>The tourism sector has a great benefit from preserving the natural and cultural resources as it nowadays creates a unique destination, attracting tourists and bringing money to local economy.</w:t>
      </w:r>
    </w:p>
    <w:p w:rsidR="00A20586" w:rsidRDefault="00A20586" w:rsidP="009D043F">
      <w:pPr>
        <w:jc w:val="both"/>
        <w:rPr>
          <w:rFonts w:ascii="Calibri" w:eastAsia="Calibri" w:hAnsi="Calibri" w:cs="Calibri"/>
          <w:sz w:val="24"/>
          <w:szCs w:val="24"/>
        </w:rPr>
      </w:pPr>
    </w:p>
    <w:p w:rsidR="00A20586" w:rsidRDefault="00A20586" w:rsidP="009D043F">
      <w:pPr>
        <w:jc w:val="both"/>
      </w:pPr>
    </w:p>
    <w:p w:rsidR="009D043F" w:rsidRDefault="005C112F" w:rsidP="009D043F">
      <w:pPr>
        <w:jc w:val="both"/>
      </w:pPr>
      <w:r>
        <w:rPr>
          <w:rFonts w:ascii="Arial" w:eastAsia="Arial" w:hAnsi="Arial" w:cs="Arial"/>
          <w:noProof/>
          <w:sz w:val="20"/>
          <w:szCs w:val="20"/>
          <w:lang w:val="de-DE" w:eastAsia="de-DE"/>
        </w:rPr>
        <mc:AlternateContent>
          <mc:Choice Requires="wps">
            <w:drawing>
              <wp:inline distT="0" distB="0" distL="0" distR="0">
                <wp:extent cx="5901055" cy="803910"/>
                <wp:effectExtent l="0" t="0" r="17145" b="8890"/>
                <wp:docPr id="2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80391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D043F" w:rsidRPr="005C0861" w:rsidRDefault="009D043F" w:rsidP="009D043F">
                            <w:pPr>
                              <w:spacing w:before="19" w:line="274" w:lineRule="exact"/>
                              <w:ind w:left="102" w:right="113"/>
                              <w:jc w:val="center"/>
                              <w:rPr>
                                <w:rFonts w:ascii="Arial"/>
                                <w:b/>
                                <w:sz w:val="16"/>
                                <w:szCs w:val="16"/>
                              </w:rPr>
                            </w:pPr>
                          </w:p>
                          <w:p w:rsidR="009D043F" w:rsidRPr="00187CCC" w:rsidRDefault="003D1487" w:rsidP="00A20586">
                            <w:pPr>
                              <w:pStyle w:val="Listenabsatz"/>
                              <w:numPr>
                                <w:ilvl w:val="0"/>
                                <w:numId w:val="23"/>
                              </w:numPr>
                              <w:jc w:val="both"/>
                              <w:rPr>
                                <w:rFonts w:ascii="Arial" w:eastAsia="Arial" w:hAnsi="Arial" w:cs="Arial"/>
                                <w:color w:val="00B050"/>
                                <w:sz w:val="28"/>
                                <w:szCs w:val="28"/>
                              </w:rPr>
                            </w:pPr>
                            <w:r w:rsidRPr="00187CCC">
                              <w:rPr>
                                <w:rFonts w:ascii="Calibri" w:eastAsia="Calibri" w:hAnsi="Calibri" w:cs="Calibri"/>
                                <w:b/>
                                <w:color w:val="00B050"/>
                                <w:sz w:val="24"/>
                                <w:szCs w:val="24"/>
                              </w:rPr>
                              <w:t>Develop a methodology for monitoring the impacts of existing and planned tourism development on biodiversity and landscapes, including the social, economic and cultural impact</w:t>
                            </w:r>
                          </w:p>
                        </w:txbxContent>
                      </wps:txbx>
                      <wps:bodyPr rot="0" vert="horz" wrap="square" lIns="0" tIns="0" rIns="0" bIns="0" anchor="t" anchorCtr="0" upright="1">
                        <a:noAutofit/>
                      </wps:bodyPr>
                    </wps:wsp>
                  </a:graphicData>
                </a:graphic>
              </wp:inline>
            </w:drawing>
          </mc:Choice>
          <mc:Fallback>
            <w:pict>
              <v:shape id="Text Box 11" o:spid="_x0000_s1040" type="#_x0000_t202" style="width:464.65pt;height:63.3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" filled="f" strokeweight=".58pt">
                <v:textbox inset="0,0,0,0">
                  <w:txbxContent>
                    <w:p w:rsidR="009D043F" w:rsidRPr="005C0861" w:rsidRDefault="009D043F" w:rsidP="009D043F">
                      <w:pPr>
                        <w:spacing w:before="19" w:line="274" w:lineRule="exact"/>
                        <w:ind w:left="102" w:right="113"/>
                        <w:jc w:val="center"/>
                        <w:rPr>
                          <w:rFonts w:ascii="Arial"/>
                          <w:b/>
                          <w:sz w:val="16"/>
                          <w:szCs w:val="16"/>
                        </w:rPr>
                      </w:pPr>
                    </w:p>
                    <w:p w:rsidR="009D043F" w:rsidRPr="00187CCC" w:rsidRDefault="003D1487" w:rsidP="00A20586">
                      <w:pPr>
                        <w:pStyle w:val="Listenabsatz"/>
                        <w:numPr>
                          <w:ilvl w:val="0"/>
                          <w:numId w:val="23"/>
                        </w:numPr>
                        <w:jc w:val="both"/>
                        <w:rPr>
                          <w:rFonts w:ascii="Arial" w:eastAsia="Arial" w:hAnsi="Arial" w:cs="Arial"/>
                          <w:color w:val="00B050"/>
                          <w:sz w:val="28"/>
                          <w:szCs w:val="28"/>
                        </w:rPr>
                      </w:pPr>
                      <w:r w:rsidRPr="00187CCC">
                        <w:rPr>
                          <w:rFonts w:ascii="Calibri" w:eastAsia="Calibri" w:hAnsi="Calibri" w:cs="Calibri"/>
                          <w:b/>
                          <w:color w:val="00B050"/>
                          <w:sz w:val="24"/>
                          <w:szCs w:val="24"/>
                        </w:rPr>
                        <w:t>Develop a methodology for monitoring the impacts of existing and planned tourism development on biodiversity and landscapes, including the social, economic and cultural impact</w:t>
                      </w:r>
                    </w:p>
                  </w:txbxContent>
                </v:textbox>
                <w10:anchorlock/>
              </v:shape>
            </w:pict>
          </mc:Fallback>
        </mc:AlternateContent>
      </w:r>
    </w:p>
    <w:p w:rsidR="009D043F" w:rsidRDefault="009D043F" w:rsidP="009D043F">
      <w:pPr>
        <w:jc w:val="both"/>
      </w:pPr>
    </w:p>
    <w:p w:rsidR="009D043F" w:rsidRDefault="009D043F" w:rsidP="009D043F">
      <w:pPr>
        <w:jc w:val="both"/>
      </w:pPr>
      <w:r>
        <w:rPr>
          <w:rFonts w:ascii="Calibri" w:eastAsia="Calibri" w:hAnsi="Calibri" w:cs="Calibri"/>
          <w:sz w:val="24"/>
          <w:szCs w:val="24"/>
        </w:rPr>
        <w:t>Monitoring is an essential component of any planning or management process, for without monitoring, managers know nothing about progress towards the objectives they have been set or have set themselves. Monitoring is the systematic and periodic measurement of key indicators of biophysical and social conditions.</w:t>
      </w:r>
    </w:p>
    <w:p w:rsidR="00811124" w:rsidRDefault="009D043F" w:rsidP="009D043F">
      <w:pPr>
        <w:jc w:val="both"/>
        <w:rPr>
          <w:rFonts w:ascii="Calibri" w:eastAsia="Calibri" w:hAnsi="Calibri" w:cs="Calibri"/>
          <w:sz w:val="24"/>
          <w:szCs w:val="24"/>
        </w:rPr>
      </w:pPr>
      <w:r>
        <w:rPr>
          <w:rFonts w:ascii="Calibri" w:eastAsia="Calibri" w:hAnsi="Calibri" w:cs="Calibri"/>
          <w:sz w:val="24"/>
          <w:szCs w:val="24"/>
        </w:rPr>
        <w:t>While management experience is an important element of decision-making, the results of systematic monitoring provide a more defensible basis for management actions. Subjective impressions of conditions are not good enough: the public demands to see the data upon which decisions are taken, and to be assured that they were collected in a scientifically reliable manner. Without the data on conditions and trends that monitoring provides, managers cannot respond to many public concerns and criticisms, nor can they properly fulfil their responsibilities, nor judge the effectiveness of actions they take. Moreover, if managers do not undertake the monitoring, someone else will – and such monitoring may well be biased. However, monitoring requires ample funding, trained personnel, access to data and sufficient time to implement programs. In reality, the resources for monitoring are not always readily available and implementation often falls well short of what is desirable.</w:t>
      </w:r>
    </w:p>
    <w:p w:rsidR="009D043F" w:rsidRDefault="009D043F" w:rsidP="009D043F">
      <w:pPr>
        <w:jc w:val="both"/>
        <w:rPr>
          <w:rFonts w:ascii="Calibri" w:eastAsia="Calibri" w:hAnsi="Calibri" w:cs="Calibri"/>
          <w:sz w:val="24"/>
          <w:szCs w:val="24"/>
        </w:rPr>
      </w:pPr>
      <w:r>
        <w:rPr>
          <w:rFonts w:ascii="Calibri" w:eastAsia="Calibri" w:hAnsi="Calibri" w:cs="Calibri"/>
          <w:sz w:val="24"/>
          <w:szCs w:val="24"/>
        </w:rPr>
        <w:t>(</w:t>
      </w:r>
      <w:hyperlink r:id="rId12" w:history="1">
        <w:r w:rsidR="00A20586" w:rsidRPr="00ED0BCA">
          <w:rPr>
            <w:rStyle w:val="Link"/>
            <w:rFonts w:ascii="Calibri" w:eastAsia="Calibri" w:hAnsi="Calibri" w:cs="Calibri"/>
            <w:sz w:val="24"/>
            <w:szCs w:val="24"/>
          </w:rPr>
          <w:t>https://portals.iucn.org/library/efiles/html/BP8-sustainabletourism/11.%20Monitoring%20tourism%20in%20protected%20areas.html</w:t>
        </w:r>
      </w:hyperlink>
      <w:r>
        <w:rPr>
          <w:rFonts w:ascii="Calibri" w:eastAsia="Calibri" w:hAnsi="Calibri" w:cs="Calibri"/>
          <w:sz w:val="24"/>
          <w:szCs w:val="24"/>
        </w:rPr>
        <w:t>)</w:t>
      </w:r>
    </w:p>
    <w:p w:rsidR="00A20586" w:rsidRDefault="00A20586" w:rsidP="009D043F">
      <w:pPr>
        <w:jc w:val="both"/>
        <w:rPr>
          <w:rFonts w:ascii="Calibri" w:eastAsia="Calibri" w:hAnsi="Calibri" w:cs="Calibri"/>
          <w:sz w:val="24"/>
          <w:szCs w:val="24"/>
        </w:rPr>
      </w:pPr>
    </w:p>
    <w:p w:rsidR="009D043F" w:rsidRDefault="009D043F" w:rsidP="009D043F"/>
    <w:p w:rsidR="009D043F" w:rsidRDefault="005C112F" w:rsidP="009D043F">
      <w:pPr>
        <w:jc w:val="both"/>
      </w:pPr>
      <w:r>
        <w:rPr>
          <w:rFonts w:ascii="Arial" w:eastAsia="Arial" w:hAnsi="Arial" w:cs="Arial"/>
          <w:noProof/>
          <w:sz w:val="20"/>
          <w:szCs w:val="20"/>
          <w:lang w:val="de-DE" w:eastAsia="de-DE"/>
        </w:rPr>
        <mc:AlternateContent>
          <mc:Choice Requires="wps">
            <w:drawing>
              <wp:inline distT="0" distB="0" distL="0" distR="0">
                <wp:extent cx="5901055" cy="1003300"/>
                <wp:effectExtent l="0" t="0" r="17145" b="12700"/>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00330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D043F" w:rsidRPr="005C0861" w:rsidRDefault="009D043F" w:rsidP="009D043F">
                            <w:pPr>
                              <w:spacing w:before="19" w:line="274" w:lineRule="exact"/>
                              <w:ind w:left="102" w:right="113"/>
                              <w:jc w:val="center"/>
                              <w:rPr>
                                <w:rFonts w:ascii="Arial"/>
                                <w:b/>
                                <w:sz w:val="16"/>
                                <w:szCs w:val="16"/>
                              </w:rPr>
                            </w:pPr>
                          </w:p>
                          <w:p w:rsidR="009D043F" w:rsidRPr="00187CCC" w:rsidRDefault="00187CCC" w:rsidP="00A20586">
                            <w:pPr>
                              <w:pStyle w:val="Listenabsatz"/>
                              <w:numPr>
                                <w:ilvl w:val="0"/>
                                <w:numId w:val="24"/>
                              </w:numPr>
                              <w:jc w:val="both"/>
                              <w:rPr>
                                <w:rFonts w:ascii="Arial" w:eastAsia="Arial" w:hAnsi="Arial" w:cs="Arial"/>
                                <w:color w:val="00B050"/>
                                <w:sz w:val="28"/>
                                <w:szCs w:val="28"/>
                              </w:rPr>
                            </w:pPr>
                            <w:r w:rsidRPr="00187CCC">
                              <w:rPr>
                                <w:rFonts w:ascii="Calibri" w:eastAsia="Calibri" w:hAnsi="Calibri" w:cs="Calibri"/>
                                <w:b/>
                                <w:color w:val="00B050"/>
                                <w:sz w:val="24"/>
                                <w:szCs w:val="24"/>
                              </w:rPr>
                              <w:t>Initiate the establishment of an organizational unit (Carpathian Observatory on Sustainable Tourism), contributing to the implementation of the Sustainable Tourism Protocol and this Strategy by monitoring and evaluation of tourism activities in the Carpathians</w:t>
                            </w:r>
                          </w:p>
                        </w:txbxContent>
                      </wps:txbx>
                      <wps:bodyPr rot="0" vert="horz" wrap="square" lIns="0" tIns="0" rIns="0" bIns="0" anchor="t" anchorCtr="0" upright="1">
                        <a:noAutofit/>
                      </wps:bodyPr>
                    </wps:wsp>
                  </a:graphicData>
                </a:graphic>
              </wp:inline>
            </w:drawing>
          </mc:Choice>
          <mc:Fallback>
            <w:pict>
              <v:shape id="Text Box 10" o:spid="_x0000_s1041" type="#_x0000_t202" style="width:464.65pt;height:79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" filled="f" strokeweight=".58pt">
                <v:textbox inset="0,0,0,0">
                  <w:txbxContent>
                    <w:p w:rsidR="009D043F" w:rsidRPr="005C0861" w:rsidRDefault="009D043F" w:rsidP="009D043F">
                      <w:pPr>
                        <w:spacing w:before="19" w:line="274" w:lineRule="exact"/>
                        <w:ind w:left="102" w:right="113"/>
                        <w:jc w:val="center"/>
                        <w:rPr>
                          <w:rFonts w:ascii="Arial"/>
                          <w:b/>
                          <w:sz w:val="16"/>
                          <w:szCs w:val="16"/>
                        </w:rPr>
                      </w:pPr>
                    </w:p>
                    <w:p w:rsidR="009D043F" w:rsidRPr="00187CCC" w:rsidRDefault="00187CCC" w:rsidP="00A20586">
                      <w:pPr>
                        <w:pStyle w:val="Listenabsatz"/>
                        <w:numPr>
                          <w:ilvl w:val="0"/>
                          <w:numId w:val="24"/>
                        </w:numPr>
                        <w:jc w:val="both"/>
                        <w:rPr>
                          <w:rFonts w:ascii="Arial" w:eastAsia="Arial" w:hAnsi="Arial" w:cs="Arial"/>
                          <w:color w:val="00B050"/>
                          <w:sz w:val="28"/>
                          <w:szCs w:val="28"/>
                        </w:rPr>
                      </w:pPr>
                      <w:r w:rsidRPr="00187CCC">
                        <w:rPr>
                          <w:rFonts w:ascii="Calibri" w:eastAsia="Calibri" w:hAnsi="Calibri" w:cs="Calibri"/>
                          <w:b/>
                          <w:color w:val="00B050"/>
                          <w:sz w:val="24"/>
                          <w:szCs w:val="24"/>
                        </w:rPr>
                        <w:t>Initiate the establishment of an organizational unit (Carpathian Observatory on Sustainable Tourism), contributing to the implementation of the Sustainable Tourism Protocol and this Strategy by monitoring and evaluation of tourism activities in the Carpathians</w:t>
                      </w:r>
                    </w:p>
                  </w:txbxContent>
                </v:textbox>
                <w10:anchorlock/>
              </v:shape>
            </w:pict>
          </mc:Fallback>
        </mc:AlternateContent>
      </w:r>
    </w:p>
    <w:p w:rsidR="009D043F" w:rsidRDefault="009D043F" w:rsidP="009D043F">
      <w:pPr>
        <w:jc w:val="both"/>
      </w:pPr>
    </w:p>
    <w:p w:rsidR="009D043F" w:rsidRDefault="009D043F" w:rsidP="009D043F">
      <w:pPr>
        <w:jc w:val="both"/>
      </w:pPr>
      <w:r>
        <w:rPr>
          <w:rFonts w:ascii="Calibri" w:eastAsia="Calibri" w:hAnsi="Calibri" w:cs="Calibri"/>
          <w:sz w:val="24"/>
          <w:szCs w:val="24"/>
        </w:rPr>
        <w:t xml:space="preserve">Each Carpathian Party should designate a person that would be in charge of implementation of the Sustainable Tourism Protocol and this Strategy. These persons would meet in an organizational unit - personally or via cooperation platform - and exchange their finding from the monitoring and evaluation activities in regards to tourism in the Carpathians. </w:t>
      </w:r>
    </w:p>
    <w:p w:rsidR="009D043F" w:rsidRDefault="009D043F" w:rsidP="009D043F">
      <w:pPr>
        <w:jc w:val="both"/>
      </w:pPr>
      <w:r>
        <w:rPr>
          <w:rFonts w:ascii="Calibri" w:eastAsia="Calibri" w:hAnsi="Calibri" w:cs="Calibri"/>
          <w:sz w:val="24"/>
          <w:szCs w:val="24"/>
        </w:rPr>
        <w:t>This organization would report their findings to the designated body, e.g. WGST, the Secretariat or other organization in charge of implementation, which could then take necessary steps and measures to correct or enhance the current states of tourism development.</w:t>
      </w:r>
    </w:p>
    <w:p w:rsidR="00AE7612" w:rsidRDefault="009D043F" w:rsidP="009D043F">
      <w:pPr>
        <w:jc w:val="both"/>
        <w:rPr>
          <w:rFonts w:ascii="Calibri" w:eastAsia="Calibri" w:hAnsi="Calibri" w:cs="Calibri"/>
          <w:sz w:val="24"/>
          <w:szCs w:val="24"/>
        </w:rPr>
      </w:pPr>
      <w:r>
        <w:rPr>
          <w:rFonts w:ascii="Calibri" w:eastAsia="Calibri" w:hAnsi="Calibri" w:cs="Calibri"/>
          <w:sz w:val="24"/>
          <w:szCs w:val="24"/>
        </w:rPr>
        <w:t>In order to do so, a set of criteria and m</w:t>
      </w:r>
      <w:r w:rsidR="005C112F">
        <w:rPr>
          <w:rFonts w:ascii="Calibri" w:eastAsia="Calibri" w:hAnsi="Calibri" w:cs="Calibri"/>
          <w:sz w:val="24"/>
          <w:szCs w:val="24"/>
        </w:rPr>
        <w:t>ethodology needs to be created in line with the standards of the UNWTO Network of Observatories (INSTO).</w:t>
      </w:r>
    </w:p>
    <w:p w:rsidR="009D043F" w:rsidRDefault="009D043F" w:rsidP="009D043F">
      <w:pPr>
        <w:jc w:val="both"/>
      </w:pPr>
    </w:p>
    <w:p w:rsidR="005C112F" w:rsidRDefault="005C112F">
      <w:r>
        <w:br w:type="page"/>
      </w:r>
    </w:p>
    <w:p w:rsidR="009D043F" w:rsidRDefault="009D043F" w:rsidP="009D043F">
      <w:bookmarkStart w:id="0" w:name="_GoBack"/>
      <w:bookmarkEnd w:id="0"/>
    </w:p>
    <w:p w:rsidR="009D043F" w:rsidRDefault="005C112F" w:rsidP="009D043F">
      <w:pPr>
        <w:jc w:val="both"/>
      </w:pPr>
      <w:r>
        <w:rPr>
          <w:rFonts w:ascii="Arial" w:eastAsia="Arial" w:hAnsi="Arial" w:cs="Arial"/>
          <w:noProof/>
          <w:sz w:val="20"/>
          <w:szCs w:val="20"/>
          <w:lang w:val="de-DE" w:eastAsia="de-DE"/>
        </w:rPr>
        <mc:AlternateContent>
          <mc:Choice Requires="wps">
            <w:drawing>
              <wp:inline distT="0" distB="0" distL="0" distR="0">
                <wp:extent cx="5901055" cy="648335"/>
                <wp:effectExtent l="0" t="0" r="17145" b="12065"/>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64833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D043F" w:rsidRPr="005C0861" w:rsidRDefault="009D043F" w:rsidP="009D043F">
                            <w:pPr>
                              <w:spacing w:before="19" w:line="274" w:lineRule="exact"/>
                              <w:ind w:left="102" w:right="113"/>
                              <w:jc w:val="center"/>
                              <w:rPr>
                                <w:rFonts w:ascii="Arial"/>
                                <w:b/>
                                <w:sz w:val="16"/>
                                <w:szCs w:val="16"/>
                              </w:rPr>
                            </w:pPr>
                          </w:p>
                          <w:p w:rsidR="009D043F" w:rsidRPr="00187CCC" w:rsidRDefault="00187CCC" w:rsidP="00A20586">
                            <w:pPr>
                              <w:pStyle w:val="Listenabsatz"/>
                              <w:numPr>
                                <w:ilvl w:val="0"/>
                                <w:numId w:val="25"/>
                              </w:numPr>
                              <w:jc w:val="both"/>
                              <w:rPr>
                                <w:rFonts w:ascii="Arial" w:eastAsia="Arial" w:hAnsi="Arial" w:cs="Arial"/>
                                <w:color w:val="00B050"/>
                                <w:sz w:val="28"/>
                                <w:szCs w:val="28"/>
                              </w:rPr>
                            </w:pPr>
                            <w:r w:rsidRPr="00187CCC">
                              <w:rPr>
                                <w:rFonts w:ascii="Calibri" w:eastAsia="Calibri" w:hAnsi="Calibri" w:cs="Calibri"/>
                                <w:b/>
                                <w:color w:val="00B050"/>
                                <w:sz w:val="24"/>
                                <w:szCs w:val="24"/>
                              </w:rPr>
                              <w:t>Develop and implement a common set of indicators on the effects of implemented policies and strategies for developing sustainable tourism in the Carpathians</w:t>
                            </w:r>
                          </w:p>
                        </w:txbxContent>
                      </wps:txbx>
                      <wps:bodyPr rot="0" vert="horz" wrap="square" lIns="0" tIns="0" rIns="0" bIns="0" anchor="t" anchorCtr="0" upright="1">
                        <a:noAutofit/>
                      </wps:bodyPr>
                    </wps:wsp>
                  </a:graphicData>
                </a:graphic>
              </wp:inline>
            </w:drawing>
          </mc:Choice>
          <mc:Fallback>
            <w:pict>
              <v:shape id="Text Box 9" o:spid="_x0000_s1042" type="#_x0000_t202" style="width:464.65pt;height:51.0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" filled="f" strokeweight=".58pt">
                <v:textbox inset="0,0,0,0">
                  <w:txbxContent>
                    <w:p w:rsidR="009D043F" w:rsidRPr="005C0861" w:rsidRDefault="009D043F" w:rsidP="009D043F">
                      <w:pPr>
                        <w:spacing w:before="19" w:line="274" w:lineRule="exact"/>
                        <w:ind w:left="102" w:right="113"/>
                        <w:jc w:val="center"/>
                        <w:rPr>
                          <w:rFonts w:ascii="Arial"/>
                          <w:b/>
                          <w:sz w:val="16"/>
                          <w:szCs w:val="16"/>
                        </w:rPr>
                      </w:pPr>
                    </w:p>
                    <w:p w:rsidR="009D043F" w:rsidRPr="00187CCC" w:rsidRDefault="00187CCC" w:rsidP="00A20586">
                      <w:pPr>
                        <w:pStyle w:val="Listenabsatz"/>
                        <w:numPr>
                          <w:ilvl w:val="0"/>
                          <w:numId w:val="25"/>
                        </w:numPr>
                        <w:jc w:val="both"/>
                        <w:rPr>
                          <w:rFonts w:ascii="Arial" w:eastAsia="Arial" w:hAnsi="Arial" w:cs="Arial"/>
                          <w:color w:val="00B050"/>
                          <w:sz w:val="28"/>
                          <w:szCs w:val="28"/>
                        </w:rPr>
                      </w:pPr>
                      <w:r w:rsidRPr="00187CCC">
                        <w:rPr>
                          <w:rFonts w:ascii="Calibri" w:eastAsia="Calibri" w:hAnsi="Calibri" w:cs="Calibri"/>
                          <w:b/>
                          <w:color w:val="00B050"/>
                          <w:sz w:val="24"/>
                          <w:szCs w:val="24"/>
                        </w:rPr>
                        <w:t>Develop and implement a common set of indicators on the effects of implemented policies and strategies for developing sustainable tourism in the Carpathians</w:t>
                      </w:r>
                    </w:p>
                  </w:txbxContent>
                </v:textbox>
                <w10:anchorlock/>
              </v:shape>
            </w:pict>
          </mc:Fallback>
        </mc:AlternateContent>
      </w:r>
    </w:p>
    <w:p w:rsidR="009D043F" w:rsidRDefault="009D043F" w:rsidP="009D043F">
      <w:pPr>
        <w:jc w:val="both"/>
      </w:pPr>
    </w:p>
    <w:p w:rsidR="009D043F" w:rsidRDefault="009D043F" w:rsidP="009D043F">
      <w:pPr>
        <w:jc w:val="both"/>
      </w:pPr>
      <w:r>
        <w:rPr>
          <w:rFonts w:ascii="Calibri" w:eastAsia="Calibri" w:hAnsi="Calibri" w:cs="Calibri"/>
          <w:sz w:val="24"/>
          <w:szCs w:val="24"/>
        </w:rPr>
        <w:t xml:space="preserve">As stated in the Action 15 of the Country Action Plan, Indicators are valuable tools that can help policy makers define their priorities for intervention, assess the progress made and inform the public on what has been financed and achieved. </w:t>
      </w:r>
    </w:p>
    <w:p w:rsidR="009D043F" w:rsidRDefault="009D043F" w:rsidP="009D043F">
      <w:pPr>
        <w:jc w:val="both"/>
      </w:pPr>
      <w:r>
        <w:rPr>
          <w:rFonts w:ascii="Calibri" w:eastAsia="Calibri" w:hAnsi="Calibri" w:cs="Calibri"/>
          <w:sz w:val="24"/>
          <w:szCs w:val="24"/>
        </w:rPr>
        <w:t>As per UNWTO, sustainability indicators are the information sets which are formally selected for a regular use to measure changes in key assets and issues of tourism destinations and operations.</w:t>
      </w:r>
    </w:p>
    <w:p w:rsidR="009D043F" w:rsidRDefault="009D043F" w:rsidP="009D043F">
      <w:pPr>
        <w:jc w:val="both"/>
      </w:pPr>
      <w:r>
        <w:rPr>
          <w:rFonts w:ascii="Calibri" w:eastAsia="Calibri" w:hAnsi="Calibri" w:cs="Calibri"/>
          <w:sz w:val="24"/>
          <w:szCs w:val="24"/>
        </w:rPr>
        <w:t xml:space="preserve">In 2004, UNWTO published a guide on Indicators of Sustainable Development for Tourism Destinations. Some of these could surely be transformed into the common set of indicators the measure the effect also on Carpathian level. </w:t>
      </w:r>
    </w:p>
    <w:p w:rsidR="009D043F" w:rsidRDefault="009D043F" w:rsidP="009D043F">
      <w:pPr>
        <w:jc w:val="both"/>
        <w:rPr>
          <w:rFonts w:ascii="Calibri" w:eastAsia="Calibri" w:hAnsi="Calibri" w:cs="Calibri"/>
          <w:sz w:val="24"/>
          <w:szCs w:val="24"/>
        </w:rPr>
      </w:pPr>
      <w:r>
        <w:rPr>
          <w:rFonts w:ascii="Calibri" w:eastAsia="Calibri" w:hAnsi="Calibri" w:cs="Calibri"/>
          <w:sz w:val="24"/>
          <w:szCs w:val="24"/>
        </w:rPr>
        <w:t>When creating indicators, one must firstly analyze and research what is the goal of the policy and who is going to carry out the changes. Once this is clear, the set of indicators can be created. For this, it needs to be clear what the priority of a policy</w:t>
      </w:r>
      <w:r w:rsidR="00AE7612">
        <w:rPr>
          <w:rFonts w:ascii="Calibri" w:eastAsia="Calibri" w:hAnsi="Calibri" w:cs="Calibri"/>
          <w:sz w:val="24"/>
          <w:szCs w:val="24"/>
        </w:rPr>
        <w:t xml:space="preserve"> is</w:t>
      </w:r>
      <w:r>
        <w:rPr>
          <w:rFonts w:ascii="Calibri" w:eastAsia="Calibri" w:hAnsi="Calibri" w:cs="Calibri"/>
          <w:sz w:val="24"/>
          <w:szCs w:val="24"/>
        </w:rPr>
        <w:t>, definition of the indicators and then check if these will be measurable in praxis. Once the indicators are set, the implementation phase will start which encompasses the analysis and data collection in order to measure the progress.</w:t>
      </w:r>
    </w:p>
    <w:p w:rsidR="00A20586" w:rsidRDefault="00A20586" w:rsidP="009D043F">
      <w:pPr>
        <w:jc w:val="both"/>
        <w:rPr>
          <w:rFonts w:ascii="Calibri" w:eastAsia="Calibri" w:hAnsi="Calibri" w:cs="Calibri"/>
          <w:sz w:val="24"/>
          <w:szCs w:val="24"/>
        </w:rPr>
      </w:pPr>
    </w:p>
    <w:p w:rsidR="009D043F" w:rsidRDefault="009D043F" w:rsidP="009D043F"/>
    <w:p w:rsidR="009D043F" w:rsidRDefault="005C112F" w:rsidP="009D043F">
      <w:pPr>
        <w:jc w:val="both"/>
      </w:pPr>
      <w:r>
        <w:rPr>
          <w:rFonts w:ascii="Arial" w:eastAsia="Arial" w:hAnsi="Arial" w:cs="Arial"/>
          <w:noProof/>
          <w:sz w:val="20"/>
          <w:szCs w:val="20"/>
          <w:lang w:val="de-DE" w:eastAsia="de-DE"/>
        </w:rPr>
        <mc:AlternateContent>
          <mc:Choice Requires="wps">
            <w:drawing>
              <wp:inline distT="0" distB="0" distL="0" distR="0">
                <wp:extent cx="5901055" cy="855345"/>
                <wp:effectExtent l="0" t="0" r="17145" b="8255"/>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85534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D043F" w:rsidRPr="005C0861" w:rsidRDefault="009D043F" w:rsidP="009D043F">
                            <w:pPr>
                              <w:spacing w:before="19" w:line="274" w:lineRule="exact"/>
                              <w:ind w:left="102" w:right="113"/>
                              <w:jc w:val="center"/>
                              <w:rPr>
                                <w:rFonts w:ascii="Arial"/>
                                <w:b/>
                                <w:sz w:val="16"/>
                                <w:szCs w:val="16"/>
                              </w:rPr>
                            </w:pPr>
                          </w:p>
                          <w:p w:rsidR="009D043F" w:rsidRPr="00187CCC" w:rsidRDefault="00187CCC" w:rsidP="00A20586">
                            <w:pPr>
                              <w:pStyle w:val="Listenabsatz"/>
                              <w:numPr>
                                <w:ilvl w:val="0"/>
                                <w:numId w:val="26"/>
                              </w:numPr>
                              <w:jc w:val="both"/>
                              <w:rPr>
                                <w:rFonts w:ascii="Arial" w:eastAsia="Arial" w:hAnsi="Arial" w:cs="Arial"/>
                                <w:color w:val="00B050"/>
                                <w:sz w:val="28"/>
                                <w:szCs w:val="28"/>
                              </w:rPr>
                            </w:pPr>
                            <w:r w:rsidRPr="00187CCC">
                              <w:rPr>
                                <w:rFonts w:ascii="Calibri" w:eastAsia="Calibri" w:hAnsi="Calibri" w:cs="Calibri"/>
                                <w:b/>
                                <w:color w:val="00B050"/>
                                <w:sz w:val="24"/>
                                <w:szCs w:val="24"/>
                              </w:rPr>
                              <w:t>Develop methods for the protection of „brand-making“- elements of the Carpathians cultural heritage by implementing common projects on preservation of cultural heritage</w:t>
                            </w:r>
                          </w:p>
                        </w:txbxContent>
                      </wps:txbx>
                      <wps:bodyPr rot="0" vert="horz" wrap="square" lIns="0" tIns="0" rIns="0" bIns="0" anchor="t" anchorCtr="0" upright="1">
                        <a:noAutofit/>
                      </wps:bodyPr>
                    </wps:wsp>
                  </a:graphicData>
                </a:graphic>
              </wp:inline>
            </w:drawing>
          </mc:Choice>
          <mc:Fallback>
            <w:pict>
              <v:shape id="Text Box 8" o:spid="_x0000_s1043" type="#_x0000_t202" style="width:464.65pt;height:67.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" filled="f" strokeweight=".58pt">
                <v:textbox inset="0,0,0,0">
                  <w:txbxContent>
                    <w:p w:rsidR="009D043F" w:rsidRPr="005C0861" w:rsidRDefault="009D043F" w:rsidP="009D043F">
                      <w:pPr>
                        <w:spacing w:before="19" w:line="274" w:lineRule="exact"/>
                        <w:ind w:left="102" w:right="113"/>
                        <w:jc w:val="center"/>
                        <w:rPr>
                          <w:rFonts w:ascii="Arial"/>
                          <w:b/>
                          <w:sz w:val="16"/>
                          <w:szCs w:val="16"/>
                        </w:rPr>
                      </w:pPr>
                    </w:p>
                    <w:p w:rsidR="009D043F" w:rsidRPr="00187CCC" w:rsidRDefault="00187CCC" w:rsidP="00A20586">
                      <w:pPr>
                        <w:pStyle w:val="Listenabsatz"/>
                        <w:numPr>
                          <w:ilvl w:val="0"/>
                          <w:numId w:val="26"/>
                        </w:numPr>
                        <w:jc w:val="both"/>
                        <w:rPr>
                          <w:rFonts w:ascii="Arial" w:eastAsia="Arial" w:hAnsi="Arial" w:cs="Arial"/>
                          <w:color w:val="00B050"/>
                          <w:sz w:val="28"/>
                          <w:szCs w:val="28"/>
                        </w:rPr>
                      </w:pPr>
                      <w:r w:rsidRPr="00187CCC">
                        <w:rPr>
                          <w:rFonts w:ascii="Calibri" w:eastAsia="Calibri" w:hAnsi="Calibri" w:cs="Calibri"/>
                          <w:b/>
                          <w:color w:val="00B050"/>
                          <w:sz w:val="24"/>
                          <w:szCs w:val="24"/>
                        </w:rPr>
                        <w:t>Develop methods for the protection of „brand-making“- elements of the Carpathians cultural heritage by implementing common projects on preservation of cultural heritage</w:t>
                      </w:r>
                    </w:p>
                  </w:txbxContent>
                </v:textbox>
                <w10:anchorlock/>
              </v:shape>
            </w:pict>
          </mc:Fallback>
        </mc:AlternateContent>
      </w:r>
    </w:p>
    <w:p w:rsidR="009D043F" w:rsidRDefault="009D043F" w:rsidP="009D043F">
      <w:pPr>
        <w:jc w:val="both"/>
      </w:pPr>
    </w:p>
    <w:p w:rsidR="009D043F" w:rsidRDefault="009D043F" w:rsidP="009D043F">
      <w:pPr>
        <w:jc w:val="both"/>
      </w:pPr>
      <w:r>
        <w:rPr>
          <w:rFonts w:ascii="Calibri" w:eastAsia="Calibri" w:hAnsi="Calibri" w:cs="Calibri"/>
          <w:sz w:val="24"/>
          <w:szCs w:val="24"/>
        </w:rPr>
        <w:t xml:space="preserve">A “brand-making” element can be defined as an integral part of a product branding without which the brand would no longer represent the original product (in this case tourism destination). </w:t>
      </w:r>
    </w:p>
    <w:p w:rsidR="009D043F" w:rsidRDefault="009D043F" w:rsidP="009D043F">
      <w:pPr>
        <w:jc w:val="both"/>
      </w:pPr>
      <w:r>
        <w:rPr>
          <w:rFonts w:ascii="Calibri" w:eastAsia="Calibri" w:hAnsi="Calibri" w:cs="Calibri"/>
          <w:sz w:val="24"/>
          <w:szCs w:val="24"/>
        </w:rPr>
        <w:t>The methods to protect these elements can vary and it can include all kinds of measures and activities - from financial incentives through awareness</w:t>
      </w:r>
      <w:r w:rsidR="00AE7612">
        <w:rPr>
          <w:rFonts w:ascii="Calibri" w:eastAsia="Calibri" w:hAnsi="Calibri" w:cs="Calibri"/>
          <w:sz w:val="24"/>
          <w:szCs w:val="24"/>
        </w:rPr>
        <w:t xml:space="preserve"> </w:t>
      </w:r>
      <w:r>
        <w:rPr>
          <w:rFonts w:ascii="Calibri" w:eastAsia="Calibri" w:hAnsi="Calibri" w:cs="Calibri"/>
          <w:sz w:val="24"/>
          <w:szCs w:val="24"/>
        </w:rPr>
        <w:t>r</w:t>
      </w:r>
      <w:r w:rsidR="00AE7612">
        <w:rPr>
          <w:rFonts w:ascii="Calibri" w:eastAsia="Calibri" w:hAnsi="Calibri" w:cs="Calibri"/>
          <w:sz w:val="24"/>
          <w:szCs w:val="24"/>
        </w:rPr>
        <w:t>a</w:t>
      </w:r>
      <w:r>
        <w:rPr>
          <w:rFonts w:ascii="Calibri" w:eastAsia="Calibri" w:hAnsi="Calibri" w:cs="Calibri"/>
          <w:sz w:val="24"/>
          <w:szCs w:val="24"/>
        </w:rPr>
        <w:t xml:space="preserve">ising up to cultural experience exchange. </w:t>
      </w:r>
    </w:p>
    <w:p w:rsidR="009D043F" w:rsidRDefault="009D043F" w:rsidP="009D043F">
      <w:pPr>
        <w:jc w:val="both"/>
      </w:pPr>
      <w:r>
        <w:rPr>
          <w:rFonts w:ascii="Calibri" w:eastAsia="Calibri" w:hAnsi="Calibri" w:cs="Calibri"/>
          <w:sz w:val="24"/>
          <w:szCs w:val="24"/>
        </w:rPr>
        <w:t>Common projects on the Carpathian or international level can pose as a good tool as well as they involve more people that spread the word, create a global feeling of responsibility and create partnerships that can help to preserve the heritage in many years to come.</w:t>
      </w:r>
    </w:p>
    <w:p w:rsidR="009D043F" w:rsidRDefault="009D043F" w:rsidP="009D043F">
      <w:pPr>
        <w:jc w:val="both"/>
        <w:rPr>
          <w:rFonts w:ascii="Calibri" w:eastAsia="Calibri" w:hAnsi="Calibri" w:cs="Calibri"/>
          <w:sz w:val="24"/>
          <w:szCs w:val="24"/>
        </w:rPr>
      </w:pPr>
      <w:r>
        <w:rPr>
          <w:rFonts w:ascii="Calibri" w:eastAsia="Calibri" w:hAnsi="Calibri" w:cs="Calibri"/>
          <w:sz w:val="24"/>
          <w:szCs w:val="24"/>
        </w:rPr>
        <w:t>Common projects can include a joint activity on specific days, volunteer and expert exchange.</w:t>
      </w:r>
    </w:p>
    <w:p w:rsidR="00A20586" w:rsidRDefault="00A20586" w:rsidP="009D043F">
      <w:pPr>
        <w:jc w:val="both"/>
        <w:rPr>
          <w:rFonts w:ascii="Calibri" w:eastAsia="Calibri" w:hAnsi="Calibri" w:cs="Calibri"/>
          <w:sz w:val="24"/>
          <w:szCs w:val="24"/>
        </w:rPr>
      </w:pPr>
    </w:p>
    <w:p w:rsidR="009D043F" w:rsidRDefault="009D043F" w:rsidP="009D043F"/>
    <w:p w:rsidR="009D043F" w:rsidRDefault="005C112F" w:rsidP="009D043F">
      <w:pPr>
        <w:jc w:val="both"/>
      </w:pPr>
      <w:r>
        <w:rPr>
          <w:rFonts w:ascii="Arial" w:eastAsia="Arial" w:hAnsi="Arial" w:cs="Arial"/>
          <w:noProof/>
          <w:sz w:val="20"/>
          <w:szCs w:val="20"/>
          <w:lang w:val="de-DE" w:eastAsia="de-DE"/>
        </w:rPr>
        <mc:AlternateContent>
          <mc:Choice Requires="wps">
            <w:drawing>
              <wp:inline distT="0" distB="0" distL="0" distR="0">
                <wp:extent cx="5901055" cy="536575"/>
                <wp:effectExtent l="0" t="0" r="17145" b="9525"/>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5365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D043F" w:rsidRPr="005C0861" w:rsidRDefault="009D043F" w:rsidP="009D043F">
                            <w:pPr>
                              <w:spacing w:before="19" w:line="274" w:lineRule="exact"/>
                              <w:ind w:left="102" w:right="113"/>
                              <w:jc w:val="center"/>
                              <w:rPr>
                                <w:rFonts w:ascii="Arial"/>
                                <w:b/>
                                <w:sz w:val="16"/>
                                <w:szCs w:val="16"/>
                              </w:rPr>
                            </w:pPr>
                          </w:p>
                          <w:p w:rsidR="00187CCC" w:rsidRPr="00187CCC" w:rsidRDefault="00187CCC" w:rsidP="00A20586">
                            <w:pPr>
                              <w:pStyle w:val="Listenabsatz"/>
                              <w:numPr>
                                <w:ilvl w:val="0"/>
                                <w:numId w:val="27"/>
                              </w:numPr>
                              <w:jc w:val="both"/>
                              <w:rPr>
                                <w:color w:val="00B050"/>
                              </w:rPr>
                            </w:pPr>
                            <w:r w:rsidRPr="00187CCC">
                              <w:rPr>
                                <w:rFonts w:ascii="Calibri" w:eastAsia="Calibri" w:hAnsi="Calibri" w:cs="Calibri"/>
                                <w:b/>
                                <w:color w:val="00B050"/>
                                <w:sz w:val="24"/>
                                <w:szCs w:val="24"/>
                              </w:rPr>
                              <w:t>Support setting up of a common mechanism for the implementation of the strategy</w:t>
                            </w:r>
                          </w:p>
                        </w:txbxContent>
                      </wps:txbx>
                      <wps:bodyPr rot="0" vert="horz" wrap="square" lIns="0" tIns="0" rIns="0" bIns="0" anchor="t" anchorCtr="0" upright="1">
                        <a:noAutofit/>
                      </wps:bodyPr>
                    </wps:wsp>
                  </a:graphicData>
                </a:graphic>
              </wp:inline>
            </w:drawing>
          </mc:Choice>
          <mc:Fallback>
            <w:pict>
              <v:shape id="Text Box 7" o:spid="_x0000_s1044" type="#_x0000_t202" style="width:464.65pt;height:42.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" filled="f" strokeweight=".58pt">
                <v:textbox inset="0,0,0,0">
                  <w:txbxContent>
                    <w:p w:rsidR="009D043F" w:rsidRPr="005C0861" w:rsidRDefault="009D043F" w:rsidP="009D043F">
                      <w:pPr>
                        <w:spacing w:before="19" w:line="274" w:lineRule="exact"/>
                        <w:ind w:left="102" w:right="113"/>
                        <w:jc w:val="center"/>
                        <w:rPr>
                          <w:rFonts w:ascii="Arial"/>
                          <w:b/>
                          <w:sz w:val="16"/>
                          <w:szCs w:val="16"/>
                        </w:rPr>
                      </w:pPr>
                    </w:p>
                    <w:p w:rsidR="00187CCC" w:rsidRPr="00187CCC" w:rsidRDefault="00187CCC" w:rsidP="00A20586">
                      <w:pPr>
                        <w:pStyle w:val="Listenabsatz"/>
                        <w:numPr>
                          <w:ilvl w:val="0"/>
                          <w:numId w:val="27"/>
                        </w:numPr>
                        <w:jc w:val="both"/>
                        <w:rPr>
                          <w:color w:val="00B050"/>
                        </w:rPr>
                      </w:pPr>
                      <w:r w:rsidRPr="00187CCC">
                        <w:rPr>
                          <w:rFonts w:ascii="Calibri" w:eastAsia="Calibri" w:hAnsi="Calibri" w:cs="Calibri"/>
                          <w:b/>
                          <w:color w:val="00B050"/>
                          <w:sz w:val="24"/>
                          <w:szCs w:val="24"/>
                        </w:rPr>
                        <w:t>Support setting up of a common mechanism for the implementation of the strategy</w:t>
                      </w:r>
                    </w:p>
                  </w:txbxContent>
                </v:textbox>
                <w10:anchorlock/>
              </v:shape>
            </w:pict>
          </mc:Fallback>
        </mc:AlternateContent>
      </w:r>
    </w:p>
    <w:p w:rsidR="009D043F" w:rsidRDefault="009D043F" w:rsidP="009D043F">
      <w:pPr>
        <w:jc w:val="both"/>
      </w:pPr>
    </w:p>
    <w:p w:rsidR="009D043F" w:rsidRDefault="009D043F" w:rsidP="009D043F">
      <w:pPr>
        <w:jc w:val="both"/>
      </w:pPr>
      <w:r>
        <w:rPr>
          <w:rFonts w:ascii="Calibri" w:eastAsia="Calibri" w:hAnsi="Calibri" w:cs="Calibri"/>
          <w:sz w:val="24"/>
          <w:szCs w:val="24"/>
        </w:rPr>
        <w:t xml:space="preserve">The Parties should agree on a common mechanism for the implementation of the strategy, set the targets to achieve, deadlines and set of indicators to measure the progress. </w:t>
      </w:r>
    </w:p>
    <w:p w:rsidR="009D043F" w:rsidRDefault="009D043F" w:rsidP="009D043F">
      <w:pPr>
        <w:jc w:val="both"/>
      </w:pPr>
      <w:r>
        <w:rPr>
          <w:rFonts w:ascii="Calibri" w:eastAsia="Calibri" w:hAnsi="Calibri" w:cs="Calibri"/>
          <w:sz w:val="24"/>
          <w:szCs w:val="24"/>
        </w:rPr>
        <w:t>If the countries cooperate, exchange the experience and proactively find solutions for obstacles, the implementation can be carried out in efficient and timely manner.</w:t>
      </w:r>
    </w:p>
    <w:p w:rsidR="009D043F" w:rsidRDefault="009D043F" w:rsidP="009D043F">
      <w:pPr>
        <w:jc w:val="both"/>
      </w:pPr>
      <w:r>
        <w:rPr>
          <w:rFonts w:ascii="Calibri" w:eastAsia="Calibri" w:hAnsi="Calibri" w:cs="Calibri"/>
          <w:sz w:val="24"/>
          <w:szCs w:val="24"/>
        </w:rPr>
        <w:t xml:space="preserve">The mechanism should however also include incentives for the Parties that follow the given </w:t>
      </w:r>
      <w:r>
        <w:rPr>
          <w:rFonts w:ascii="Calibri" w:eastAsia="Calibri" w:hAnsi="Calibri" w:cs="Calibri"/>
          <w:sz w:val="24"/>
          <w:szCs w:val="24"/>
        </w:rPr>
        <w:lastRenderedPageBreak/>
        <w:t>deadlines or and carry out the work within the agreed deadline.</w:t>
      </w:r>
    </w:p>
    <w:p w:rsidR="009D043F" w:rsidRDefault="009D043F" w:rsidP="009D043F">
      <w:pPr>
        <w:jc w:val="both"/>
      </w:pPr>
    </w:p>
    <w:p w:rsidR="009D043F" w:rsidRDefault="009D043F" w:rsidP="009D043F"/>
    <w:p w:rsidR="009D043F" w:rsidRDefault="005C112F" w:rsidP="009D043F">
      <w:pPr>
        <w:jc w:val="both"/>
      </w:pPr>
      <w:r>
        <w:rPr>
          <w:rFonts w:ascii="Arial" w:eastAsia="Arial" w:hAnsi="Arial" w:cs="Arial"/>
          <w:noProof/>
          <w:sz w:val="20"/>
          <w:szCs w:val="20"/>
          <w:lang w:val="de-DE" w:eastAsia="de-DE"/>
        </w:rPr>
        <mc:AlternateContent>
          <mc:Choice Requires="wps">
            <w:drawing>
              <wp:inline distT="0" distB="0" distL="0" distR="0">
                <wp:extent cx="5901055" cy="536575"/>
                <wp:effectExtent l="0" t="0" r="17145" b="9525"/>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5365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D043F" w:rsidRPr="005C0861" w:rsidRDefault="009D043F" w:rsidP="009D043F">
                            <w:pPr>
                              <w:spacing w:before="19" w:line="274" w:lineRule="exact"/>
                              <w:ind w:left="102" w:right="113"/>
                              <w:jc w:val="center"/>
                              <w:rPr>
                                <w:rFonts w:ascii="Arial"/>
                                <w:b/>
                                <w:sz w:val="16"/>
                                <w:szCs w:val="16"/>
                              </w:rPr>
                            </w:pPr>
                          </w:p>
                          <w:p w:rsidR="00187CCC" w:rsidRPr="00187CCC" w:rsidRDefault="00187CCC" w:rsidP="00A20586">
                            <w:pPr>
                              <w:pStyle w:val="Listenabsatz"/>
                              <w:numPr>
                                <w:ilvl w:val="0"/>
                                <w:numId w:val="28"/>
                              </w:numPr>
                              <w:jc w:val="both"/>
                              <w:rPr>
                                <w:color w:val="00B050"/>
                              </w:rPr>
                            </w:pPr>
                            <w:r w:rsidRPr="00187CCC">
                              <w:rPr>
                                <w:rFonts w:ascii="Calibri" w:eastAsia="Calibri" w:hAnsi="Calibri" w:cs="Calibri"/>
                                <w:b/>
                                <w:color w:val="00B050"/>
                                <w:sz w:val="24"/>
                                <w:szCs w:val="24"/>
                              </w:rPr>
                              <w:t>Develop common guidelines for the support of sustainable local supply chains</w:t>
                            </w:r>
                          </w:p>
                        </w:txbxContent>
                      </wps:txbx>
                      <wps:bodyPr rot="0" vert="horz" wrap="square" lIns="0" tIns="0" rIns="0" bIns="0" anchor="t" anchorCtr="0" upright="1">
                        <a:noAutofit/>
                      </wps:bodyPr>
                    </wps:wsp>
                  </a:graphicData>
                </a:graphic>
              </wp:inline>
            </w:drawing>
          </mc:Choice>
          <mc:Fallback>
            <w:pict>
              <v:shape id="Text Box 6" o:spid="_x0000_s1045" type="#_x0000_t202" style="width:464.65pt;height:42.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" filled="f" strokeweight=".58pt">
                <v:textbox inset="0,0,0,0">
                  <w:txbxContent>
                    <w:p w:rsidR="009D043F" w:rsidRPr="005C0861" w:rsidRDefault="009D043F" w:rsidP="009D043F">
                      <w:pPr>
                        <w:spacing w:before="19" w:line="274" w:lineRule="exact"/>
                        <w:ind w:left="102" w:right="113"/>
                        <w:jc w:val="center"/>
                        <w:rPr>
                          <w:rFonts w:ascii="Arial"/>
                          <w:b/>
                          <w:sz w:val="16"/>
                          <w:szCs w:val="16"/>
                        </w:rPr>
                      </w:pPr>
                    </w:p>
                    <w:p w:rsidR="00187CCC" w:rsidRPr="00187CCC" w:rsidRDefault="00187CCC" w:rsidP="00A20586">
                      <w:pPr>
                        <w:pStyle w:val="Listenabsatz"/>
                        <w:numPr>
                          <w:ilvl w:val="0"/>
                          <w:numId w:val="28"/>
                        </w:numPr>
                        <w:jc w:val="both"/>
                        <w:rPr>
                          <w:color w:val="00B050"/>
                        </w:rPr>
                      </w:pPr>
                      <w:r w:rsidRPr="00187CCC">
                        <w:rPr>
                          <w:rFonts w:ascii="Calibri" w:eastAsia="Calibri" w:hAnsi="Calibri" w:cs="Calibri"/>
                          <w:b/>
                          <w:color w:val="00B050"/>
                          <w:sz w:val="24"/>
                          <w:szCs w:val="24"/>
                        </w:rPr>
                        <w:t>Develop common guidelines for the support of sustainable local supply chains</w:t>
                      </w:r>
                    </w:p>
                  </w:txbxContent>
                </v:textbox>
                <w10:anchorlock/>
              </v:shape>
            </w:pict>
          </mc:Fallback>
        </mc:AlternateContent>
      </w:r>
    </w:p>
    <w:p w:rsidR="009D043F" w:rsidRDefault="009D043F" w:rsidP="009D043F">
      <w:pPr>
        <w:jc w:val="both"/>
      </w:pPr>
    </w:p>
    <w:p w:rsidR="009D043F" w:rsidRDefault="009D043F" w:rsidP="009D043F">
      <w:pPr>
        <w:jc w:val="both"/>
        <w:rPr>
          <w:rFonts w:ascii="Calibri" w:eastAsia="Calibri" w:hAnsi="Calibri" w:cs="Calibri"/>
          <w:sz w:val="24"/>
          <w:szCs w:val="24"/>
        </w:rPr>
      </w:pPr>
      <w:r>
        <w:rPr>
          <w:rFonts w:ascii="Calibri" w:eastAsia="Calibri" w:hAnsi="Calibri" w:cs="Calibri"/>
          <w:sz w:val="24"/>
          <w:szCs w:val="24"/>
        </w:rPr>
        <w:t>Just as in the Action 20 from the Country Action Plan, the common guidelines need to be developed on the Carpathian level and then implemented on the national level. This will lead to having the same guidelines thus creating equal opportunities for local suppliers in all of the Carpathians.</w:t>
      </w:r>
    </w:p>
    <w:p w:rsidR="00A20586" w:rsidRDefault="00A20586" w:rsidP="009D043F">
      <w:pPr>
        <w:jc w:val="both"/>
      </w:pPr>
    </w:p>
    <w:p w:rsidR="009D043F" w:rsidRDefault="009D043F" w:rsidP="009D043F"/>
    <w:p w:rsidR="009D043F" w:rsidRDefault="005C112F" w:rsidP="009D043F">
      <w:pPr>
        <w:jc w:val="both"/>
      </w:pPr>
      <w:r>
        <w:rPr>
          <w:rFonts w:ascii="Arial" w:eastAsia="Arial" w:hAnsi="Arial" w:cs="Arial"/>
          <w:noProof/>
          <w:sz w:val="20"/>
          <w:szCs w:val="20"/>
          <w:lang w:val="de-DE" w:eastAsia="de-DE"/>
        </w:rPr>
        <mc:AlternateContent>
          <mc:Choice Requires="wps">
            <w:drawing>
              <wp:inline distT="0" distB="0" distL="0" distR="0">
                <wp:extent cx="5901055" cy="666115"/>
                <wp:effectExtent l="0" t="0" r="17145" b="6985"/>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66611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D043F" w:rsidRPr="005C0861" w:rsidRDefault="009D043F" w:rsidP="009D043F">
                            <w:pPr>
                              <w:spacing w:before="19" w:line="274" w:lineRule="exact"/>
                              <w:ind w:left="102" w:right="113"/>
                              <w:jc w:val="center"/>
                              <w:rPr>
                                <w:rFonts w:ascii="Arial"/>
                                <w:b/>
                                <w:sz w:val="16"/>
                                <w:szCs w:val="16"/>
                              </w:rPr>
                            </w:pPr>
                          </w:p>
                          <w:p w:rsidR="009D043F" w:rsidRPr="00187CCC" w:rsidRDefault="00187CCC" w:rsidP="00A20586">
                            <w:pPr>
                              <w:pStyle w:val="Listenabsatz"/>
                              <w:numPr>
                                <w:ilvl w:val="0"/>
                                <w:numId w:val="31"/>
                              </w:numPr>
                              <w:jc w:val="both"/>
                              <w:rPr>
                                <w:rFonts w:ascii="Arial" w:eastAsia="Arial" w:hAnsi="Arial" w:cs="Arial"/>
                                <w:color w:val="00B050"/>
                                <w:sz w:val="28"/>
                                <w:szCs w:val="28"/>
                              </w:rPr>
                            </w:pPr>
                            <w:r w:rsidRPr="00187CCC">
                              <w:rPr>
                                <w:rFonts w:ascii="Calibri" w:eastAsia="Calibri" w:hAnsi="Calibri" w:cs="Calibri"/>
                                <w:b/>
                                <w:color w:val="00B050"/>
                                <w:sz w:val="24"/>
                                <w:szCs w:val="24"/>
                              </w:rPr>
                              <w:t>Develop common guidelines for a monitoring system scheme on traffic to destinations and the flow of visitors within destinations</w:t>
                            </w:r>
                          </w:p>
                        </w:txbxContent>
                      </wps:txbx>
                      <wps:bodyPr rot="0" vert="horz" wrap="square" lIns="0" tIns="0" rIns="0" bIns="0" anchor="t" anchorCtr="0" upright="1">
                        <a:noAutofit/>
                      </wps:bodyPr>
                    </wps:wsp>
                  </a:graphicData>
                </a:graphic>
              </wp:inline>
            </w:drawing>
          </mc:Choice>
          <mc:Fallback>
            <w:pict>
              <v:shape id="Text Box 5" o:spid="_x0000_s1046" type="#_x0000_t202" style="width:464.65pt;height:52.4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" filled="f" strokeweight=".58pt">
                <v:textbox inset="0,0,0,0">
                  <w:txbxContent>
                    <w:p w:rsidR="009D043F" w:rsidRPr="005C0861" w:rsidRDefault="009D043F" w:rsidP="009D043F">
                      <w:pPr>
                        <w:spacing w:before="19" w:line="274" w:lineRule="exact"/>
                        <w:ind w:left="102" w:right="113"/>
                        <w:jc w:val="center"/>
                        <w:rPr>
                          <w:rFonts w:ascii="Arial"/>
                          <w:b/>
                          <w:sz w:val="16"/>
                          <w:szCs w:val="16"/>
                        </w:rPr>
                      </w:pPr>
                    </w:p>
                    <w:p w:rsidR="009D043F" w:rsidRPr="00187CCC" w:rsidRDefault="00187CCC" w:rsidP="00A20586">
                      <w:pPr>
                        <w:pStyle w:val="Listenabsatz"/>
                        <w:numPr>
                          <w:ilvl w:val="0"/>
                          <w:numId w:val="31"/>
                        </w:numPr>
                        <w:jc w:val="both"/>
                        <w:rPr>
                          <w:rFonts w:ascii="Arial" w:eastAsia="Arial" w:hAnsi="Arial" w:cs="Arial"/>
                          <w:color w:val="00B050"/>
                          <w:sz w:val="28"/>
                          <w:szCs w:val="28"/>
                        </w:rPr>
                      </w:pPr>
                      <w:r w:rsidRPr="00187CCC">
                        <w:rPr>
                          <w:rFonts w:ascii="Calibri" w:eastAsia="Calibri" w:hAnsi="Calibri" w:cs="Calibri"/>
                          <w:b/>
                          <w:color w:val="00B050"/>
                          <w:sz w:val="24"/>
                          <w:szCs w:val="24"/>
                        </w:rPr>
                        <w:t>Develop common guidelines for a monitoring system scheme on traffic to destinations and the flow of visitors within destinations</w:t>
                      </w:r>
                    </w:p>
                  </w:txbxContent>
                </v:textbox>
                <w10:anchorlock/>
              </v:shape>
            </w:pict>
          </mc:Fallback>
        </mc:AlternateContent>
      </w:r>
    </w:p>
    <w:p w:rsidR="00A20586" w:rsidRDefault="00A20586" w:rsidP="009D043F">
      <w:pPr>
        <w:jc w:val="both"/>
      </w:pPr>
    </w:p>
    <w:p w:rsidR="009D043F" w:rsidRDefault="009D043F" w:rsidP="009D043F">
      <w:pPr>
        <w:jc w:val="both"/>
      </w:pPr>
      <w:r>
        <w:rPr>
          <w:rFonts w:ascii="Calibri" w:eastAsia="Calibri" w:hAnsi="Calibri" w:cs="Calibri"/>
          <w:sz w:val="24"/>
          <w:szCs w:val="24"/>
        </w:rPr>
        <w:t xml:space="preserve">If we want to see an impact of tourism on the destination, it is necessary to monitor the tourism traffic in the destination. It is important to not only know how many tourist arrived in the destination, but also what was their movement in the destination itself. This is necessary in order to avoid tourism overflow in some areas while others remain empty. </w:t>
      </w:r>
    </w:p>
    <w:p w:rsidR="009D043F" w:rsidRDefault="009D043F" w:rsidP="009D043F">
      <w:pPr>
        <w:jc w:val="both"/>
      </w:pPr>
      <w:r>
        <w:rPr>
          <w:rFonts w:ascii="Calibri" w:eastAsia="Calibri" w:hAnsi="Calibri" w:cs="Calibri"/>
          <w:sz w:val="24"/>
          <w:szCs w:val="24"/>
        </w:rPr>
        <w:t>When it comes to monitoring on such a large scale as the Carpathians, we need to develop common guidelines so the results are comparable.</w:t>
      </w:r>
    </w:p>
    <w:p w:rsidR="009D043F" w:rsidRDefault="009D043F" w:rsidP="009D043F">
      <w:pPr>
        <w:jc w:val="both"/>
      </w:pPr>
      <w:r>
        <w:rPr>
          <w:rFonts w:ascii="Calibri" w:eastAsia="Calibri" w:hAnsi="Calibri" w:cs="Calibri"/>
          <w:sz w:val="24"/>
          <w:szCs w:val="24"/>
        </w:rPr>
        <w:t>Based on the outcomes of the monitoring, relevant bodies can implement tools necessary for the carrying-capacity management.</w:t>
      </w:r>
    </w:p>
    <w:p w:rsidR="009D043F" w:rsidRDefault="009D043F" w:rsidP="009D043F">
      <w:pPr>
        <w:jc w:val="both"/>
        <w:rPr>
          <w:rFonts w:ascii="Calibri" w:eastAsia="Calibri" w:hAnsi="Calibri" w:cs="Calibri"/>
          <w:sz w:val="24"/>
          <w:szCs w:val="24"/>
        </w:rPr>
      </w:pPr>
      <w:r>
        <w:rPr>
          <w:rFonts w:ascii="Calibri" w:eastAsia="Calibri" w:hAnsi="Calibri" w:cs="Calibri"/>
          <w:sz w:val="24"/>
          <w:szCs w:val="24"/>
        </w:rPr>
        <w:t>As per European Commission, carrying capacity needs to be flexible and reflect the particularities of the area under study. Systems are dynamic, therefore are subjected to continuous changes. Visitors and local communities, for example, tend to alter their behavior over time and often adapt to worsening or different conditions, resulting to a different social response.  There is a need for monitoring but also for credible data and information in order to assess and implement carrying capacity. In that sense significant resources will be required in the initial stage but also during implementation. Demand needs to be monitored as well.</w:t>
      </w:r>
    </w:p>
    <w:p w:rsidR="00A20586" w:rsidRDefault="00A20586" w:rsidP="009D043F">
      <w:pPr>
        <w:jc w:val="both"/>
      </w:pPr>
    </w:p>
    <w:p w:rsidR="009D043F" w:rsidRDefault="009D043F" w:rsidP="009D043F"/>
    <w:p w:rsidR="009D043F" w:rsidRDefault="005C112F" w:rsidP="009D043F">
      <w:pPr>
        <w:jc w:val="both"/>
      </w:pPr>
      <w:r>
        <w:rPr>
          <w:rFonts w:ascii="Arial" w:eastAsia="Arial" w:hAnsi="Arial" w:cs="Arial"/>
          <w:noProof/>
          <w:sz w:val="20"/>
          <w:szCs w:val="20"/>
          <w:lang w:val="de-DE" w:eastAsia="de-DE"/>
        </w:rPr>
        <mc:AlternateContent>
          <mc:Choice Requires="wps">
            <w:drawing>
              <wp:inline distT="0" distB="0" distL="0" distR="0">
                <wp:extent cx="5901055" cy="666115"/>
                <wp:effectExtent l="0" t="0" r="17145" b="6985"/>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66611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D043F" w:rsidRPr="005C0861" w:rsidRDefault="009D043F" w:rsidP="009D043F">
                            <w:pPr>
                              <w:spacing w:before="19" w:line="274" w:lineRule="exact"/>
                              <w:ind w:left="102" w:right="113"/>
                              <w:jc w:val="center"/>
                              <w:rPr>
                                <w:rFonts w:ascii="Arial"/>
                                <w:b/>
                                <w:sz w:val="16"/>
                                <w:szCs w:val="16"/>
                              </w:rPr>
                            </w:pPr>
                          </w:p>
                          <w:p w:rsidR="009D043F" w:rsidRPr="00187CCC" w:rsidRDefault="00187CCC" w:rsidP="00A20586">
                            <w:pPr>
                              <w:pStyle w:val="Listenabsatz"/>
                              <w:numPr>
                                <w:ilvl w:val="0"/>
                                <w:numId w:val="32"/>
                              </w:numPr>
                              <w:spacing w:before="19" w:line="274" w:lineRule="exact"/>
                              <w:ind w:right="113"/>
                              <w:jc w:val="both"/>
                              <w:rPr>
                                <w:rFonts w:ascii="Arial" w:eastAsia="Arial" w:hAnsi="Arial" w:cs="Arial"/>
                                <w:color w:val="00B050"/>
                                <w:sz w:val="28"/>
                                <w:szCs w:val="28"/>
                              </w:rPr>
                            </w:pPr>
                            <w:r w:rsidRPr="00187CCC">
                              <w:rPr>
                                <w:rFonts w:ascii="Calibri" w:eastAsia="Calibri" w:hAnsi="Calibri" w:cs="Calibri"/>
                                <w:b/>
                                <w:color w:val="00B050"/>
                                <w:sz w:val="24"/>
                                <w:szCs w:val="24"/>
                              </w:rPr>
                              <w:t>Create an online platform for education, training and sharing of best practices available to all stakeholders</w:t>
                            </w:r>
                          </w:p>
                        </w:txbxContent>
                      </wps:txbx>
                      <wps:bodyPr rot="0" vert="horz" wrap="square" lIns="0" tIns="0" rIns="0" bIns="0" anchor="t" anchorCtr="0" upright="1">
                        <a:noAutofit/>
                      </wps:bodyPr>
                    </wps:wsp>
                  </a:graphicData>
                </a:graphic>
              </wp:inline>
            </w:drawing>
          </mc:Choice>
          <mc:Fallback>
            <w:pict>
              <v:shape id="Text Box 4" o:spid="_x0000_s1047" type="#_x0000_t202" style="width:464.65pt;height:52.4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" filled="f" strokeweight=".58pt">
                <v:textbox inset="0,0,0,0">
                  <w:txbxContent>
                    <w:p w:rsidR="009D043F" w:rsidRPr="005C0861" w:rsidRDefault="009D043F" w:rsidP="009D043F">
                      <w:pPr>
                        <w:spacing w:before="19" w:line="274" w:lineRule="exact"/>
                        <w:ind w:left="102" w:right="113"/>
                        <w:jc w:val="center"/>
                        <w:rPr>
                          <w:rFonts w:ascii="Arial"/>
                          <w:b/>
                          <w:sz w:val="16"/>
                          <w:szCs w:val="16"/>
                        </w:rPr>
                      </w:pPr>
                    </w:p>
                    <w:p w:rsidR="009D043F" w:rsidRPr="00187CCC" w:rsidRDefault="00187CCC" w:rsidP="00A20586">
                      <w:pPr>
                        <w:pStyle w:val="Listenabsatz"/>
                        <w:numPr>
                          <w:ilvl w:val="0"/>
                          <w:numId w:val="32"/>
                        </w:numPr>
                        <w:spacing w:before="19" w:line="274" w:lineRule="exact"/>
                        <w:ind w:right="113"/>
                        <w:jc w:val="both"/>
                        <w:rPr>
                          <w:rFonts w:ascii="Arial" w:eastAsia="Arial" w:hAnsi="Arial" w:cs="Arial"/>
                          <w:color w:val="00B050"/>
                          <w:sz w:val="28"/>
                          <w:szCs w:val="28"/>
                        </w:rPr>
                      </w:pPr>
                      <w:r w:rsidRPr="00187CCC">
                        <w:rPr>
                          <w:rFonts w:ascii="Calibri" w:eastAsia="Calibri" w:hAnsi="Calibri" w:cs="Calibri"/>
                          <w:b/>
                          <w:color w:val="00B050"/>
                          <w:sz w:val="24"/>
                          <w:szCs w:val="24"/>
                        </w:rPr>
                        <w:t>Create an online platform for education, training and sharing of best practices available to all stakeholders</w:t>
                      </w:r>
                    </w:p>
                  </w:txbxContent>
                </v:textbox>
                <w10:anchorlock/>
              </v:shape>
            </w:pict>
          </mc:Fallback>
        </mc:AlternateContent>
      </w:r>
    </w:p>
    <w:p w:rsidR="009D043F" w:rsidRDefault="009D043F" w:rsidP="009D043F">
      <w:pPr>
        <w:jc w:val="both"/>
      </w:pPr>
    </w:p>
    <w:p w:rsidR="00A20586" w:rsidRDefault="009D043F" w:rsidP="00A20586">
      <w:pPr>
        <w:jc w:val="both"/>
      </w:pPr>
      <w:r>
        <w:rPr>
          <w:rFonts w:ascii="Calibri" w:eastAsia="Calibri" w:hAnsi="Calibri" w:cs="Calibri"/>
          <w:sz w:val="24"/>
          <w:szCs w:val="24"/>
        </w:rPr>
        <w:t>UNEP Vienna Office - SCC is a project partner of Innovation in Rural Tourism project, which is a live platform for education helping raise new professionals that as a result often create new tourism destinations. This could be a good baseline for starting a Carpathian platform where all relevant stakeholder</w:t>
      </w:r>
      <w:r w:rsidR="00AE7612">
        <w:rPr>
          <w:rFonts w:ascii="Calibri" w:eastAsia="Calibri" w:hAnsi="Calibri" w:cs="Calibri"/>
          <w:sz w:val="24"/>
          <w:szCs w:val="24"/>
        </w:rPr>
        <w:t>s</w:t>
      </w:r>
      <w:r>
        <w:rPr>
          <w:rFonts w:ascii="Calibri" w:eastAsia="Calibri" w:hAnsi="Calibri" w:cs="Calibri"/>
          <w:sz w:val="24"/>
          <w:szCs w:val="24"/>
        </w:rPr>
        <w:t xml:space="preserve"> could find and contact their colleagues from other countries and access the database of best practices.</w:t>
      </w:r>
      <w:r w:rsidR="00A20586" w:rsidRPr="00A20586">
        <w:t xml:space="preserve"> </w:t>
      </w:r>
    </w:p>
    <w:p w:rsidR="00A20586" w:rsidRDefault="00A20586" w:rsidP="00A20586">
      <w:pPr>
        <w:jc w:val="both"/>
      </w:pPr>
    </w:p>
    <w:p w:rsidR="00A20586" w:rsidRDefault="009D043F" w:rsidP="00A20586">
      <w:pPr>
        <w:jc w:val="both"/>
        <w:rPr>
          <w:rFonts w:ascii="Calibri" w:eastAsia="Calibri" w:hAnsi="Calibri" w:cs="Calibri"/>
          <w:sz w:val="24"/>
          <w:szCs w:val="24"/>
        </w:rPr>
      </w:pPr>
      <w:r>
        <w:rPr>
          <w:rFonts w:ascii="Calibri" w:eastAsia="Calibri" w:hAnsi="Calibri" w:cs="Calibri"/>
          <w:sz w:val="24"/>
          <w:szCs w:val="24"/>
        </w:rPr>
        <w:t xml:space="preserve">The Parties together with local stakeholders will need to create a campaign to reach the relevant target group in order for the platform to work effectively. Ideally, the stakeholders should maintain data on the platform on their own without any further intervention by the Parties. </w:t>
      </w:r>
    </w:p>
    <w:p w:rsidR="00A20586" w:rsidRDefault="00A20586" w:rsidP="00A20586">
      <w:pPr>
        <w:jc w:val="both"/>
        <w:rPr>
          <w:rFonts w:ascii="Calibri" w:eastAsia="Calibri" w:hAnsi="Calibri" w:cs="Calibri"/>
          <w:sz w:val="24"/>
          <w:szCs w:val="24"/>
        </w:rPr>
      </w:pPr>
    </w:p>
    <w:p w:rsidR="009D043F" w:rsidRDefault="009D043F" w:rsidP="009D043F"/>
    <w:p w:rsidR="009D043F" w:rsidRDefault="005C112F" w:rsidP="009D043F">
      <w:pPr>
        <w:jc w:val="both"/>
      </w:pPr>
      <w:r>
        <w:rPr>
          <w:rFonts w:ascii="Arial" w:eastAsia="Arial" w:hAnsi="Arial" w:cs="Arial"/>
          <w:noProof/>
          <w:sz w:val="20"/>
          <w:szCs w:val="20"/>
          <w:lang w:val="de-DE" w:eastAsia="de-DE"/>
        </w:rPr>
        <mc:AlternateContent>
          <mc:Choice Requires="wps">
            <w:drawing>
              <wp:inline distT="0" distB="0" distL="0" distR="0">
                <wp:extent cx="5901055" cy="709295"/>
                <wp:effectExtent l="0" t="0" r="17145" b="1460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70929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D043F" w:rsidRPr="005C0861" w:rsidRDefault="009D043F" w:rsidP="009D043F">
                            <w:pPr>
                              <w:spacing w:before="19" w:line="274" w:lineRule="exact"/>
                              <w:ind w:left="102" w:right="113"/>
                              <w:jc w:val="center"/>
                              <w:rPr>
                                <w:rFonts w:ascii="Arial"/>
                                <w:b/>
                                <w:sz w:val="16"/>
                                <w:szCs w:val="16"/>
                              </w:rPr>
                            </w:pPr>
                          </w:p>
                          <w:p w:rsidR="00187CCC" w:rsidRPr="00187CCC" w:rsidRDefault="00187CCC" w:rsidP="00A20586">
                            <w:pPr>
                              <w:pStyle w:val="Listenabsatz"/>
                              <w:numPr>
                                <w:ilvl w:val="0"/>
                                <w:numId w:val="33"/>
                              </w:numPr>
                              <w:jc w:val="both"/>
                              <w:rPr>
                                <w:color w:val="00B050"/>
                              </w:rPr>
                            </w:pPr>
                            <w:r w:rsidRPr="00187CCC">
                              <w:rPr>
                                <w:rFonts w:ascii="Calibri" w:eastAsia="Calibri" w:hAnsi="Calibri" w:cs="Calibri"/>
                                <w:b/>
                                <w:color w:val="00B050"/>
                                <w:sz w:val="24"/>
                                <w:szCs w:val="24"/>
                              </w:rPr>
                              <w:t>Create a program of workshops &amp; conferences and study visits in order to exchange innovative experience on sustainable tourism development</w:t>
                            </w:r>
                          </w:p>
                          <w:p w:rsidR="009D043F" w:rsidRPr="009C14FF" w:rsidRDefault="009D043F" w:rsidP="009D043F">
                            <w:pPr>
                              <w:spacing w:before="19" w:line="274" w:lineRule="exact"/>
                              <w:ind w:left="102" w:right="113"/>
                              <w:jc w:val="center"/>
                              <w:rPr>
                                <w:rFonts w:ascii="Arial" w:eastAsia="Arial" w:hAnsi="Arial" w:cs="Arial"/>
                                <w:color w:val="00B050"/>
                                <w:sz w:val="28"/>
                                <w:szCs w:val="28"/>
                              </w:rPr>
                            </w:pPr>
                          </w:p>
                        </w:txbxContent>
                      </wps:txbx>
                      <wps:bodyPr rot="0" vert="horz" wrap="square" lIns="0" tIns="0" rIns="0" bIns="0" anchor="t" anchorCtr="0" upright="1">
                        <a:noAutofit/>
                      </wps:bodyPr>
                    </wps:wsp>
                  </a:graphicData>
                </a:graphic>
              </wp:inline>
            </w:drawing>
          </mc:Choice>
          <mc:Fallback>
            <w:pict>
              <v:shape id="Text Box 3" o:spid="_x0000_s1048" type="#_x0000_t202" style="width:464.65pt;height:55.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" filled="f" strokeweight=".58pt">
                <v:textbox inset="0,0,0,0">
                  <w:txbxContent>
                    <w:p w:rsidR="009D043F" w:rsidRPr="005C0861" w:rsidRDefault="009D043F" w:rsidP="009D043F">
                      <w:pPr>
                        <w:spacing w:before="19" w:line="274" w:lineRule="exact"/>
                        <w:ind w:left="102" w:right="113"/>
                        <w:jc w:val="center"/>
                        <w:rPr>
                          <w:rFonts w:ascii="Arial"/>
                          <w:b/>
                          <w:sz w:val="16"/>
                          <w:szCs w:val="16"/>
                        </w:rPr>
                      </w:pPr>
                    </w:p>
                    <w:p w:rsidR="00187CCC" w:rsidRPr="00187CCC" w:rsidRDefault="00187CCC" w:rsidP="00A20586">
                      <w:pPr>
                        <w:pStyle w:val="Listenabsatz"/>
                        <w:numPr>
                          <w:ilvl w:val="0"/>
                          <w:numId w:val="33"/>
                        </w:numPr>
                        <w:jc w:val="both"/>
                        <w:rPr>
                          <w:color w:val="00B050"/>
                        </w:rPr>
                      </w:pPr>
                      <w:r w:rsidRPr="00187CCC">
                        <w:rPr>
                          <w:rFonts w:ascii="Calibri" w:eastAsia="Calibri" w:hAnsi="Calibri" w:cs="Calibri"/>
                          <w:b/>
                          <w:color w:val="00B050"/>
                          <w:sz w:val="24"/>
                          <w:szCs w:val="24"/>
                        </w:rPr>
                        <w:t>Create a program of workshops &amp; conferences and study visits in order to exchange innovative experience on sustainable tourism development</w:t>
                      </w:r>
                    </w:p>
                    <w:p w:rsidR="009D043F" w:rsidRPr="009C14FF" w:rsidRDefault="009D043F" w:rsidP="009D043F">
                      <w:pPr>
                        <w:spacing w:before="19" w:line="274" w:lineRule="exact"/>
                        <w:ind w:left="102" w:right="113"/>
                        <w:jc w:val="center"/>
                        <w:rPr>
                          <w:rFonts w:ascii="Arial" w:eastAsia="Arial" w:hAnsi="Arial" w:cs="Arial"/>
                          <w:color w:val="00B050"/>
                          <w:sz w:val="28"/>
                          <w:szCs w:val="28"/>
                        </w:rPr>
                      </w:pPr>
                    </w:p>
                  </w:txbxContent>
                </v:textbox>
                <w10:anchorlock/>
              </v:shape>
            </w:pict>
          </mc:Fallback>
        </mc:AlternateContent>
      </w:r>
    </w:p>
    <w:p w:rsidR="00A20586" w:rsidRDefault="00A20586" w:rsidP="009D043F">
      <w:pPr>
        <w:jc w:val="both"/>
      </w:pPr>
    </w:p>
    <w:p w:rsidR="009D043F" w:rsidRDefault="009D043F" w:rsidP="009D043F">
      <w:pPr>
        <w:jc w:val="both"/>
      </w:pPr>
      <w:r>
        <w:rPr>
          <w:rFonts w:ascii="Calibri" w:eastAsia="Calibri" w:hAnsi="Calibri" w:cs="Calibri"/>
          <w:sz w:val="24"/>
          <w:szCs w:val="24"/>
        </w:rPr>
        <w:t>The Carpathian countries should create a program for students as well as for professionals that would allow them to travel to various destinations along Carpathians and exchange good practices and innovative solutions.</w:t>
      </w:r>
    </w:p>
    <w:p w:rsidR="009D043F" w:rsidRDefault="009D043F" w:rsidP="009D043F">
      <w:pPr>
        <w:jc w:val="both"/>
      </w:pPr>
      <w:r>
        <w:rPr>
          <w:rFonts w:ascii="Calibri" w:eastAsia="Calibri" w:hAnsi="Calibri" w:cs="Calibri"/>
          <w:sz w:val="24"/>
          <w:szCs w:val="24"/>
        </w:rPr>
        <w:t>The exchange of good practices help the local destinations to evolve faster therefore creating a competitive environment which leads to the Carpathians being a quality competitive destination in Europe.</w:t>
      </w:r>
    </w:p>
    <w:p w:rsidR="009D043F" w:rsidRDefault="009D043F" w:rsidP="009D043F">
      <w:pPr>
        <w:jc w:val="both"/>
      </w:pPr>
      <w:r>
        <w:rPr>
          <w:rFonts w:ascii="Calibri" w:eastAsia="Calibri" w:hAnsi="Calibri" w:cs="Calibri"/>
          <w:sz w:val="24"/>
          <w:szCs w:val="24"/>
        </w:rPr>
        <w:t>Thematic series workshops and conferences on actual topics relevant for the Carpathians should be created and preferably carried out all around the Carpathians, allowing the participants experience the local culture.</w:t>
      </w:r>
    </w:p>
    <w:p w:rsidR="009D043F" w:rsidRDefault="009D043F" w:rsidP="009D043F">
      <w:pPr>
        <w:jc w:val="both"/>
      </w:pPr>
      <w:r>
        <w:rPr>
          <w:rFonts w:ascii="Calibri" w:eastAsia="Calibri" w:hAnsi="Calibri" w:cs="Calibri"/>
          <w:sz w:val="24"/>
          <w:szCs w:val="24"/>
        </w:rPr>
        <w:t xml:space="preserve">Financial support or any other subsidies might be required especially at the beginning to ensure the participation of relevant actors. </w:t>
      </w:r>
    </w:p>
    <w:p w:rsidR="009D043F" w:rsidRDefault="009D043F" w:rsidP="009D043F">
      <w:pPr>
        <w:jc w:val="both"/>
        <w:rPr>
          <w:rFonts w:ascii="Calibri" w:eastAsia="Calibri" w:hAnsi="Calibri" w:cs="Calibri"/>
          <w:sz w:val="24"/>
          <w:szCs w:val="24"/>
        </w:rPr>
      </w:pPr>
      <w:r>
        <w:rPr>
          <w:rFonts w:ascii="Calibri" w:eastAsia="Calibri" w:hAnsi="Calibri" w:cs="Calibri"/>
          <w:sz w:val="24"/>
          <w:szCs w:val="24"/>
        </w:rPr>
        <w:t>Students and young professionals can use the Erasmus/Erasmus+ framework however the countries and local authorities need to raise awareness on why is it important to choose another Carpathian country in comparison to a more attractive western destination.</w:t>
      </w:r>
    </w:p>
    <w:p w:rsidR="00A20586" w:rsidRDefault="00A20586" w:rsidP="009D043F">
      <w:pPr>
        <w:jc w:val="both"/>
      </w:pPr>
    </w:p>
    <w:p w:rsidR="009D043F" w:rsidRDefault="009D043F" w:rsidP="009D043F"/>
    <w:p w:rsidR="009D043F" w:rsidRDefault="005C112F" w:rsidP="009D043F">
      <w:pPr>
        <w:jc w:val="both"/>
      </w:pPr>
      <w:r>
        <w:rPr>
          <w:rFonts w:ascii="Arial" w:eastAsia="Arial" w:hAnsi="Arial" w:cs="Arial"/>
          <w:noProof/>
          <w:sz w:val="20"/>
          <w:szCs w:val="20"/>
          <w:lang w:val="de-DE" w:eastAsia="de-DE"/>
        </w:rPr>
        <mc:AlternateContent>
          <mc:Choice Requires="wps">
            <w:drawing>
              <wp:inline distT="0" distB="0" distL="0" distR="0">
                <wp:extent cx="5901055" cy="691515"/>
                <wp:effectExtent l="0" t="0" r="17145" b="698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69151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D043F" w:rsidRPr="005C0861" w:rsidRDefault="009D043F" w:rsidP="009D043F">
                            <w:pPr>
                              <w:spacing w:before="19" w:line="274" w:lineRule="exact"/>
                              <w:ind w:left="102" w:right="113"/>
                              <w:jc w:val="center"/>
                              <w:rPr>
                                <w:rFonts w:ascii="Arial"/>
                                <w:b/>
                                <w:sz w:val="16"/>
                                <w:szCs w:val="16"/>
                              </w:rPr>
                            </w:pPr>
                          </w:p>
                          <w:p w:rsidR="009D043F" w:rsidRPr="00A20586" w:rsidRDefault="00187CCC" w:rsidP="00A20586">
                            <w:pPr>
                              <w:pStyle w:val="Listenabsatz"/>
                              <w:numPr>
                                <w:ilvl w:val="0"/>
                                <w:numId w:val="35"/>
                              </w:numPr>
                              <w:spacing w:before="19" w:line="274" w:lineRule="exact"/>
                              <w:ind w:left="663" w:right="113" w:hanging="357"/>
                              <w:jc w:val="both"/>
                              <w:rPr>
                                <w:rFonts w:ascii="Arial" w:eastAsia="Arial" w:hAnsi="Arial" w:cs="Arial"/>
                                <w:color w:val="00B050"/>
                                <w:sz w:val="28"/>
                                <w:szCs w:val="28"/>
                              </w:rPr>
                            </w:pPr>
                            <w:r w:rsidRPr="00A20586">
                              <w:rPr>
                                <w:rFonts w:ascii="Calibri" w:eastAsia="Calibri" w:hAnsi="Calibri" w:cs="Calibri"/>
                                <w:b/>
                                <w:color w:val="00B050"/>
                                <w:sz w:val="24"/>
                                <w:szCs w:val="24"/>
                              </w:rPr>
                              <w:t>Transfer know-how on the contribution of tourism to biodiversity and cultural heritage conservation with other destinations</w:t>
                            </w:r>
                          </w:p>
                        </w:txbxContent>
                      </wps:txbx>
                      <wps:bodyPr rot="0" vert="horz" wrap="square" lIns="0" tIns="0" rIns="0" bIns="0" anchor="t" anchorCtr="0" upright="1">
                        <a:noAutofit/>
                      </wps:bodyPr>
                    </wps:wsp>
                  </a:graphicData>
                </a:graphic>
              </wp:inline>
            </w:drawing>
          </mc:Choice>
          <mc:Fallback>
            <w:pict>
              <v:shape id="Text Box 2" o:spid="_x0000_s1049" type="#_x0000_t202" style="width:464.65pt;height:54.4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" filled="f" strokeweight=".58pt">
                <v:textbox inset="0,0,0,0">
                  <w:txbxContent>
                    <w:p w:rsidR="009D043F" w:rsidRPr="005C0861" w:rsidRDefault="009D043F" w:rsidP="009D043F">
                      <w:pPr>
                        <w:spacing w:before="19" w:line="274" w:lineRule="exact"/>
                        <w:ind w:left="102" w:right="113"/>
                        <w:jc w:val="center"/>
                        <w:rPr>
                          <w:rFonts w:ascii="Arial"/>
                          <w:b/>
                          <w:sz w:val="16"/>
                          <w:szCs w:val="16"/>
                        </w:rPr>
                      </w:pPr>
                    </w:p>
                    <w:p w:rsidR="009D043F" w:rsidRPr="00A20586" w:rsidRDefault="00187CCC" w:rsidP="00A20586">
                      <w:pPr>
                        <w:pStyle w:val="Listenabsatz"/>
                        <w:numPr>
                          <w:ilvl w:val="0"/>
                          <w:numId w:val="35"/>
                        </w:numPr>
                        <w:spacing w:before="19" w:line="274" w:lineRule="exact"/>
                        <w:ind w:left="663" w:right="113" w:hanging="357"/>
                        <w:jc w:val="both"/>
                        <w:rPr>
                          <w:rFonts w:ascii="Arial" w:eastAsia="Arial" w:hAnsi="Arial" w:cs="Arial"/>
                          <w:color w:val="00B050"/>
                          <w:sz w:val="28"/>
                          <w:szCs w:val="28"/>
                        </w:rPr>
                      </w:pPr>
                      <w:r w:rsidRPr="00A20586">
                        <w:rPr>
                          <w:rFonts w:ascii="Calibri" w:eastAsia="Calibri" w:hAnsi="Calibri" w:cs="Calibri"/>
                          <w:b/>
                          <w:color w:val="00B050"/>
                          <w:sz w:val="24"/>
                          <w:szCs w:val="24"/>
                        </w:rPr>
                        <w:t>Transfer know-how on the contribution of tourism to biodiversity and cultural heritage conservation with other destinations</w:t>
                      </w:r>
                    </w:p>
                  </w:txbxContent>
                </v:textbox>
                <w10:anchorlock/>
              </v:shape>
            </w:pict>
          </mc:Fallback>
        </mc:AlternateContent>
      </w:r>
    </w:p>
    <w:p w:rsidR="009D043F" w:rsidRDefault="009D043F" w:rsidP="009D043F">
      <w:pPr>
        <w:jc w:val="both"/>
      </w:pPr>
    </w:p>
    <w:p w:rsidR="009D043F" w:rsidRDefault="009D043F" w:rsidP="009D043F">
      <w:pPr>
        <w:jc w:val="both"/>
      </w:pPr>
      <w:r>
        <w:rPr>
          <w:rFonts w:ascii="Calibri" w:eastAsia="Calibri" w:hAnsi="Calibri" w:cs="Calibri"/>
          <w:sz w:val="24"/>
          <w:szCs w:val="24"/>
        </w:rPr>
        <w:t>Exchange of good practices between tourism destinations has a positive impact on tourism development and conservation efforts. Many destinations go through similar issues, face the same challenges and learning from someone else's mistake or good example helps speeding up the process thus leading to innovative approaches faster.</w:t>
      </w:r>
    </w:p>
    <w:p w:rsidR="009D043F" w:rsidRDefault="009D043F" w:rsidP="009D043F">
      <w:pPr>
        <w:jc w:val="both"/>
      </w:pPr>
      <w:r>
        <w:rPr>
          <w:rFonts w:ascii="Calibri" w:eastAsia="Calibri" w:hAnsi="Calibri" w:cs="Calibri"/>
          <w:sz w:val="24"/>
          <w:szCs w:val="24"/>
        </w:rPr>
        <w:t>In order to transfer the know-how effectively, there was a proposal for establishment of a platform for exchanging information on Carpathians as well as on international level. Currently, UNEP/GRID Warsaw has a platform in the process that can be a good baseline for further development.</w:t>
      </w:r>
    </w:p>
    <w:p w:rsidR="00187CCC" w:rsidRDefault="00187CCC" w:rsidP="00724AA4">
      <w:pPr>
        <w:rPr>
          <w:rFonts w:ascii="Arial" w:eastAsia="Times New Roman" w:hAnsi="Arial" w:cs="Arial"/>
        </w:rPr>
      </w:pPr>
    </w:p>
    <w:p w:rsidR="00187CCC" w:rsidRDefault="00187CCC" w:rsidP="00724AA4">
      <w:pPr>
        <w:rPr>
          <w:rFonts w:ascii="Arial" w:eastAsia="Times New Roman" w:hAnsi="Arial" w:cs="Arial"/>
        </w:rPr>
      </w:pPr>
    </w:p>
    <w:p w:rsidR="0058566E" w:rsidRDefault="0058566E" w:rsidP="00724AA4">
      <w:pPr>
        <w:rPr>
          <w:rFonts w:ascii="Arial" w:eastAsia="Times New Roman" w:hAnsi="Arial" w:cs="Arial"/>
        </w:rPr>
      </w:pPr>
    </w:p>
    <w:p w:rsidR="0058566E" w:rsidRDefault="0058566E" w:rsidP="00724AA4">
      <w:pPr>
        <w:rPr>
          <w:rFonts w:ascii="Arial" w:eastAsia="Times New Roman" w:hAnsi="Arial" w:cs="Arial"/>
        </w:rPr>
      </w:pPr>
    </w:p>
    <w:p w:rsidR="0058566E" w:rsidRDefault="0058566E" w:rsidP="00724AA4">
      <w:pPr>
        <w:rPr>
          <w:rFonts w:ascii="Arial" w:eastAsia="Times New Roman" w:hAnsi="Arial" w:cs="Arial"/>
        </w:rPr>
      </w:pPr>
    </w:p>
    <w:p w:rsidR="0058566E" w:rsidRDefault="0058566E" w:rsidP="00724AA4">
      <w:pPr>
        <w:rPr>
          <w:rFonts w:ascii="Arial" w:eastAsia="Times New Roman" w:hAnsi="Arial" w:cs="Arial"/>
        </w:rPr>
      </w:pPr>
    </w:p>
    <w:p w:rsidR="0058566E" w:rsidRDefault="0058566E" w:rsidP="00724AA4">
      <w:pPr>
        <w:rPr>
          <w:rFonts w:ascii="Arial" w:eastAsia="Times New Roman" w:hAnsi="Arial" w:cs="Arial"/>
        </w:rPr>
      </w:pPr>
    </w:p>
    <w:p w:rsidR="00187CCC" w:rsidRDefault="00187CCC" w:rsidP="00724AA4">
      <w:pPr>
        <w:rPr>
          <w:rFonts w:ascii="Arial" w:eastAsia="Times New Roman" w:hAnsi="Arial" w:cs="Arial"/>
        </w:rPr>
      </w:pPr>
    </w:p>
    <w:p w:rsidR="00187CCC" w:rsidRPr="0011650A" w:rsidRDefault="00187CCC" w:rsidP="0058566E">
      <w:pPr>
        <w:pBdr>
          <w:top w:val="single" w:sz="4" w:space="1" w:color="auto"/>
        </w:pBdr>
        <w:rPr>
          <w:rFonts w:ascii="Arial" w:eastAsia="Times New Roman" w:hAnsi="Arial" w:cs="Arial"/>
        </w:rPr>
      </w:pPr>
    </w:p>
    <w:p w:rsidR="009C14FF" w:rsidRPr="005C0861" w:rsidRDefault="0011650A" w:rsidP="009C14FF">
      <w:pPr>
        <w:tabs>
          <w:tab w:val="left" w:pos="2268"/>
          <w:tab w:val="left" w:pos="3118"/>
        </w:tabs>
        <w:spacing w:line="264" w:lineRule="auto"/>
        <w:jc w:val="both"/>
        <w:rPr>
          <w:rFonts w:ascii="Arial" w:hAnsi="Arial" w:cs="Arial"/>
          <w:i/>
          <w:sz w:val="18"/>
          <w:szCs w:val="18"/>
          <w:lang w:val="en-GB"/>
        </w:rPr>
      </w:pPr>
      <w:r w:rsidRPr="005C0861">
        <w:rPr>
          <w:rFonts w:ascii="Arial" w:eastAsia="Arial" w:hAnsi="Arial" w:cs="Arial"/>
          <w:b/>
          <w:bCs/>
          <w:i/>
          <w:noProof/>
          <w:sz w:val="18"/>
          <w:szCs w:val="18"/>
          <w:lang w:val="de-DE" w:eastAsia="de-DE"/>
        </w:rPr>
        <w:drawing>
          <wp:anchor distT="0" distB="0" distL="114300" distR="114300" simplePos="0" relativeHeight="251668480" behindDoc="0" locked="0" layoutInCell="1" allowOverlap="1" wp14:anchorId="5CC10897" wp14:editId="74735ECC">
            <wp:simplePos x="0" y="0"/>
            <wp:positionH relativeFrom="column">
              <wp:posOffset>581660</wp:posOffset>
            </wp:positionH>
            <wp:positionV relativeFrom="paragraph">
              <wp:posOffset>661035</wp:posOffset>
            </wp:positionV>
            <wp:extent cx="1284605" cy="544195"/>
            <wp:effectExtent l="0" t="0" r="0" b="0"/>
            <wp:wrapNone/>
            <wp:docPr id="1" name="Grafik 1" descr="E:\Gemeinsame Dateien ÖTE\Laufende Projekte\International\Implement CC-Tourism Strategy\Logos - Maps\BMUB-Logo_englisch_W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Gemeinsame Dateien ÖTE\Laufende Projekte\International\Implement CC-Tourism Strategy\Logos - Maps\BMUB-Logo_englisch_Web.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4605" cy="544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14FF" w:rsidRPr="005C0861">
        <w:rPr>
          <w:rFonts w:ascii="Arial" w:hAnsi="Arial" w:cs="Arial"/>
          <w:b/>
          <w:i/>
          <w:sz w:val="18"/>
          <w:szCs w:val="18"/>
        </w:rPr>
        <w:t xml:space="preserve">Funding institution: </w:t>
      </w:r>
      <w:r w:rsidR="009C14FF" w:rsidRPr="005C0861">
        <w:rPr>
          <w:rFonts w:ascii="Arial" w:hAnsi="Arial" w:cs="Arial"/>
          <w:i/>
          <w:sz w:val="18"/>
          <w:szCs w:val="18"/>
        </w:rPr>
        <w:t>Federal Environment Agency (UBA) on behalf of the German Federal Ministry for the Environment, Nature Conservation, Building and Nuclear Safety with funds from the Advisory Assistance Programme for environmental protection in the countries of Central and Eastern Europe, the Caucasus and Central Asia and other counties neighboring the European Union (AAP).</w:t>
      </w:r>
      <w:r w:rsidR="009C14FF" w:rsidRPr="005C0861">
        <w:rPr>
          <w:rFonts w:ascii="Arial" w:hAnsi="Arial" w:cs="Arial"/>
          <w:i/>
          <w:sz w:val="18"/>
          <w:szCs w:val="18"/>
          <w:lang w:val="en-GB"/>
        </w:rPr>
        <w:t xml:space="preserve"> </w:t>
      </w:r>
      <w:r w:rsidR="009C14FF" w:rsidRPr="005C0861">
        <w:rPr>
          <w:rFonts w:ascii="Arial" w:hAnsi="Arial" w:cs="Arial"/>
          <w:i/>
          <w:sz w:val="18"/>
          <w:szCs w:val="18"/>
        </w:rPr>
        <w:t>It is supervised by the Federal Agency for Nature Conservation (BfN).</w:t>
      </w:r>
      <w:r w:rsidR="009C14FF" w:rsidRPr="005C0861">
        <w:rPr>
          <w:rFonts w:ascii="Arial" w:eastAsia="Arial" w:hAnsi="Arial" w:cs="Arial"/>
          <w:b/>
          <w:bCs/>
          <w:i/>
          <w:noProof/>
          <w:sz w:val="18"/>
          <w:szCs w:val="18"/>
          <w:lang w:eastAsia="de-DE"/>
        </w:rPr>
        <w:t xml:space="preserve"> </w:t>
      </w:r>
    </w:p>
    <w:p w:rsidR="009C14FF" w:rsidRDefault="0011650A" w:rsidP="0011650A">
      <w:pPr>
        <w:tabs>
          <w:tab w:val="left" w:pos="2268"/>
        </w:tabs>
        <w:spacing w:after="60" w:line="288" w:lineRule="auto"/>
        <w:jc w:val="both"/>
        <w:rPr>
          <w:rFonts w:ascii="Times New Roman" w:eastAsia="Times New Roman" w:hAnsi="Times New Roman" w:cs="Times New Roman"/>
          <w:sz w:val="20"/>
          <w:szCs w:val="20"/>
        </w:rPr>
      </w:pPr>
      <w:r w:rsidRPr="005C0861">
        <w:rPr>
          <w:rFonts w:ascii="Arial" w:eastAsia="Arial" w:hAnsi="Arial" w:cs="Arial"/>
          <w:b/>
          <w:bCs/>
          <w:i/>
          <w:noProof/>
          <w:sz w:val="18"/>
          <w:szCs w:val="18"/>
          <w:lang w:val="de-DE" w:eastAsia="de-DE"/>
        </w:rPr>
        <w:drawing>
          <wp:anchor distT="0" distB="0" distL="114300" distR="114300" simplePos="0" relativeHeight="251672576" behindDoc="1" locked="0" layoutInCell="1" allowOverlap="1" wp14:anchorId="6686C7CA" wp14:editId="5BAB7BAE">
            <wp:simplePos x="0" y="0"/>
            <wp:positionH relativeFrom="column">
              <wp:posOffset>3046095</wp:posOffset>
            </wp:positionH>
            <wp:positionV relativeFrom="paragraph">
              <wp:posOffset>22225</wp:posOffset>
            </wp:positionV>
            <wp:extent cx="405765" cy="440690"/>
            <wp:effectExtent l="0" t="0" r="0" b="0"/>
            <wp:wrapNone/>
            <wp:docPr id="3" name="Grafik 3" descr="E:\Gemeinsame Dateien ÖTE\Laufende Projekte\International\Implement CC-Tourism Strategy\Logos - Maps\BfN-logo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Gemeinsame Dateien ÖTE\Laufende Projekte\International\Implement CC-Tourism Strategy\Logos - Maps\BfN-logo_E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5765" cy="440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14FF" w:rsidRPr="005C0861">
        <w:rPr>
          <w:rFonts w:ascii="Arial" w:eastAsia="Arial" w:hAnsi="Arial" w:cs="Arial"/>
          <w:b/>
          <w:bCs/>
          <w:i/>
          <w:noProof/>
          <w:sz w:val="18"/>
          <w:szCs w:val="18"/>
          <w:lang w:val="de-DE" w:eastAsia="de-DE"/>
        </w:rPr>
        <w:drawing>
          <wp:anchor distT="0" distB="0" distL="114300" distR="114300" simplePos="0" relativeHeight="251670528" behindDoc="1" locked="0" layoutInCell="1" allowOverlap="1" wp14:anchorId="0B33F7CE" wp14:editId="63B65FD1">
            <wp:simplePos x="0" y="0"/>
            <wp:positionH relativeFrom="column">
              <wp:posOffset>1993649</wp:posOffset>
            </wp:positionH>
            <wp:positionV relativeFrom="paragraph">
              <wp:posOffset>17888</wp:posOffset>
            </wp:positionV>
            <wp:extent cx="758825" cy="379095"/>
            <wp:effectExtent l="0" t="0" r="0" b="0"/>
            <wp:wrapNone/>
            <wp:docPr id="2" name="Grafik 2" descr="E:\Gemeinsame Dateien ÖTE\Laufende Projekte\International\Implement CC-Tourism Strategy\Logos - Maps\NEW_UBA-Kooperation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Gemeinsame Dateien ÖTE\Laufende Projekte\International\Implement CC-Tourism Strategy\Logos - Maps\NEW_UBA-Kooperations-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8825" cy="37909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C14FF" w:rsidSect="0011650A">
      <w:footerReference w:type="default" r:id="rId13"/>
      <w:headerReference w:type="first" r:id="rId14"/>
      <w:type w:val="continuous"/>
      <w:pgSz w:w="11900" w:h="16840" w:code="9"/>
      <w:pgMar w:top="1134" w:right="1134" w:bottom="1134" w:left="1304" w:header="709" w:footer="709"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767" w:rsidRDefault="009B6767">
      <w:r>
        <w:separator/>
      </w:r>
    </w:p>
  </w:endnote>
  <w:endnote w:type="continuationSeparator" w:id="0">
    <w:p w:rsidR="009B6767" w:rsidRDefault="009B6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D54" w:rsidRDefault="00C07FD1" w:rsidP="00C07FD1">
    <w:pPr>
      <w:pStyle w:val="Fuzeile"/>
      <w:pBdr>
        <w:top w:val="single" w:sz="4" w:space="1" w:color="auto"/>
      </w:pBdr>
      <w:jc w:val="center"/>
      <w:rPr>
        <w:rFonts w:ascii="Arial" w:hAnsi="Arial"/>
        <w:spacing w:val="88"/>
        <w:w w:val="104"/>
        <w:sz w:val="17"/>
        <w:lang w:val="de-DE"/>
      </w:rPr>
    </w:pPr>
    <w:r w:rsidRPr="00BC43B5">
      <w:rPr>
        <w:rFonts w:ascii="Arial" w:hAnsi="Arial"/>
        <w:b/>
        <w:w w:val="105"/>
        <w:sz w:val="17"/>
        <w:lang w:val="de-DE"/>
      </w:rPr>
      <w:t>Ökologischer</w:t>
    </w:r>
    <w:r w:rsidRPr="00BC43B5">
      <w:rPr>
        <w:rFonts w:ascii="Arial" w:hAnsi="Arial"/>
        <w:b/>
        <w:spacing w:val="-6"/>
        <w:w w:val="105"/>
        <w:sz w:val="17"/>
        <w:lang w:val="de-DE"/>
      </w:rPr>
      <w:t xml:space="preserve"> </w:t>
    </w:r>
    <w:r w:rsidRPr="00BC43B5">
      <w:rPr>
        <w:rFonts w:ascii="Arial" w:hAnsi="Arial"/>
        <w:b/>
        <w:w w:val="105"/>
        <w:sz w:val="17"/>
        <w:lang w:val="de-DE"/>
      </w:rPr>
      <w:t>Tourismus</w:t>
    </w:r>
    <w:r w:rsidRPr="00BC43B5">
      <w:rPr>
        <w:rFonts w:ascii="Arial" w:hAnsi="Arial"/>
        <w:b/>
        <w:spacing w:val="-5"/>
        <w:w w:val="105"/>
        <w:sz w:val="17"/>
        <w:lang w:val="de-DE"/>
      </w:rPr>
      <w:t xml:space="preserve"> </w:t>
    </w:r>
    <w:r w:rsidRPr="00BC43B5">
      <w:rPr>
        <w:rFonts w:ascii="Arial" w:hAnsi="Arial"/>
        <w:b/>
        <w:w w:val="105"/>
        <w:sz w:val="17"/>
        <w:lang w:val="de-DE"/>
      </w:rPr>
      <w:t>in</w:t>
    </w:r>
    <w:r w:rsidRPr="00BC43B5">
      <w:rPr>
        <w:rFonts w:ascii="Arial" w:hAnsi="Arial"/>
        <w:b/>
        <w:spacing w:val="-5"/>
        <w:w w:val="105"/>
        <w:sz w:val="17"/>
        <w:lang w:val="de-DE"/>
      </w:rPr>
      <w:t xml:space="preserve"> </w:t>
    </w:r>
    <w:r w:rsidRPr="00BC43B5">
      <w:rPr>
        <w:rFonts w:ascii="Arial" w:hAnsi="Arial"/>
        <w:b/>
        <w:w w:val="105"/>
        <w:sz w:val="17"/>
        <w:lang w:val="de-DE"/>
      </w:rPr>
      <w:t>Europa</w:t>
    </w:r>
    <w:r w:rsidRPr="00BC43B5">
      <w:rPr>
        <w:rFonts w:ascii="Arial" w:hAnsi="Arial"/>
        <w:b/>
        <w:spacing w:val="-5"/>
        <w:w w:val="105"/>
        <w:sz w:val="17"/>
        <w:lang w:val="de-DE"/>
      </w:rPr>
      <w:t xml:space="preserve"> </w:t>
    </w:r>
    <w:r w:rsidRPr="00BC43B5">
      <w:rPr>
        <w:rFonts w:ascii="Arial" w:hAnsi="Arial"/>
        <w:b/>
        <w:w w:val="105"/>
        <w:sz w:val="17"/>
        <w:lang w:val="de-DE"/>
      </w:rPr>
      <w:t>(Ö.T.E.)</w:t>
    </w:r>
    <w:r w:rsidRPr="00BC43B5">
      <w:rPr>
        <w:rFonts w:ascii="Arial" w:hAnsi="Arial"/>
        <w:b/>
        <w:spacing w:val="-6"/>
        <w:w w:val="105"/>
        <w:sz w:val="17"/>
        <w:lang w:val="de-DE"/>
      </w:rPr>
      <w:t xml:space="preserve"> </w:t>
    </w:r>
    <w:r w:rsidRPr="00BC43B5">
      <w:rPr>
        <w:rFonts w:ascii="Arial" w:hAnsi="Arial"/>
        <w:b/>
        <w:w w:val="105"/>
        <w:sz w:val="17"/>
        <w:lang w:val="de-DE"/>
      </w:rPr>
      <w:t>e.V.</w:t>
    </w:r>
    <w:r w:rsidRPr="00BC43B5">
      <w:rPr>
        <w:rFonts w:ascii="Arial" w:hAnsi="Arial"/>
        <w:b/>
        <w:spacing w:val="-5"/>
        <w:w w:val="105"/>
        <w:sz w:val="17"/>
        <w:lang w:val="de-DE"/>
      </w:rPr>
      <w:t xml:space="preserve"> </w:t>
    </w:r>
    <w:r w:rsidRPr="00BC43B5">
      <w:rPr>
        <w:rFonts w:ascii="Arial" w:hAnsi="Arial"/>
        <w:w w:val="105"/>
        <w:sz w:val="17"/>
        <w:lang w:val="de-DE"/>
      </w:rPr>
      <w:t>(Ecological</w:t>
    </w:r>
    <w:r w:rsidRPr="00BC43B5">
      <w:rPr>
        <w:rFonts w:ascii="Arial" w:hAnsi="Arial"/>
        <w:spacing w:val="-5"/>
        <w:w w:val="105"/>
        <w:sz w:val="17"/>
        <w:lang w:val="de-DE"/>
      </w:rPr>
      <w:t xml:space="preserve"> </w:t>
    </w:r>
    <w:r w:rsidRPr="00BC43B5">
      <w:rPr>
        <w:rFonts w:ascii="Arial" w:hAnsi="Arial"/>
        <w:w w:val="105"/>
        <w:sz w:val="17"/>
        <w:lang w:val="de-DE"/>
      </w:rPr>
      <w:t>Tourism</w:t>
    </w:r>
    <w:r w:rsidRPr="00BC43B5">
      <w:rPr>
        <w:rFonts w:ascii="Arial" w:hAnsi="Arial"/>
        <w:spacing w:val="-5"/>
        <w:w w:val="105"/>
        <w:sz w:val="17"/>
        <w:lang w:val="de-DE"/>
      </w:rPr>
      <w:t xml:space="preserve"> </w:t>
    </w:r>
    <w:r w:rsidRPr="00BC43B5">
      <w:rPr>
        <w:rFonts w:ascii="Arial" w:hAnsi="Arial"/>
        <w:w w:val="105"/>
        <w:sz w:val="17"/>
        <w:lang w:val="de-DE"/>
      </w:rPr>
      <w:t>in</w:t>
    </w:r>
    <w:r w:rsidRPr="00BC43B5">
      <w:rPr>
        <w:rFonts w:ascii="Arial" w:hAnsi="Arial"/>
        <w:spacing w:val="-4"/>
        <w:w w:val="105"/>
        <w:sz w:val="17"/>
        <w:lang w:val="de-DE"/>
      </w:rPr>
      <w:t xml:space="preserve"> </w:t>
    </w:r>
    <w:r w:rsidRPr="00BC43B5">
      <w:rPr>
        <w:rFonts w:ascii="Arial" w:hAnsi="Arial"/>
        <w:w w:val="105"/>
        <w:sz w:val="17"/>
        <w:lang w:val="de-DE"/>
      </w:rPr>
      <w:t>Europe,</w:t>
    </w:r>
    <w:r w:rsidRPr="00BC43B5">
      <w:rPr>
        <w:rFonts w:ascii="Arial" w:hAnsi="Arial"/>
        <w:spacing w:val="-6"/>
        <w:w w:val="105"/>
        <w:sz w:val="17"/>
        <w:lang w:val="de-DE"/>
      </w:rPr>
      <w:t xml:space="preserve"> </w:t>
    </w:r>
    <w:r w:rsidRPr="00BC43B5">
      <w:rPr>
        <w:rFonts w:ascii="Arial" w:hAnsi="Arial"/>
        <w:w w:val="105"/>
        <w:sz w:val="17"/>
        <w:lang w:val="de-DE"/>
      </w:rPr>
      <w:t>ETE)</w:t>
    </w:r>
    <w:r w:rsidRPr="00BC43B5">
      <w:rPr>
        <w:rFonts w:ascii="Arial" w:hAnsi="Arial"/>
        <w:spacing w:val="88"/>
        <w:w w:val="104"/>
        <w:sz w:val="17"/>
        <w:lang w:val="de-DE"/>
      </w:rPr>
      <w:t xml:space="preserve"> </w:t>
    </w:r>
  </w:p>
  <w:p w:rsidR="00C07FD1" w:rsidRPr="005770AF" w:rsidRDefault="00C07FD1" w:rsidP="00C07FD1">
    <w:pPr>
      <w:pStyle w:val="Fuzeile"/>
      <w:pBdr>
        <w:top w:val="single" w:sz="4" w:space="1" w:color="auto"/>
      </w:pBdr>
      <w:jc w:val="center"/>
      <w:rPr>
        <w:rFonts w:ascii="Calibri" w:hAnsi="Calibri"/>
        <w:w w:val="105"/>
        <w:sz w:val="21"/>
      </w:rPr>
    </w:pPr>
    <w:r w:rsidRPr="00BC43B5">
      <w:rPr>
        <w:rFonts w:ascii="Arial" w:hAnsi="Arial"/>
        <w:w w:val="105"/>
        <w:sz w:val="17"/>
        <w:lang w:val="de-DE"/>
      </w:rPr>
      <w:t>Koblenzer</w:t>
    </w:r>
    <w:r w:rsidRPr="00BC43B5">
      <w:rPr>
        <w:rFonts w:ascii="Arial" w:hAnsi="Arial"/>
        <w:spacing w:val="-6"/>
        <w:w w:val="105"/>
        <w:sz w:val="17"/>
        <w:lang w:val="de-DE"/>
      </w:rPr>
      <w:t xml:space="preserve"> </w:t>
    </w:r>
    <w:r w:rsidRPr="00BC43B5">
      <w:rPr>
        <w:rFonts w:ascii="Arial" w:hAnsi="Arial"/>
        <w:w w:val="105"/>
        <w:sz w:val="17"/>
        <w:lang w:val="de-DE"/>
      </w:rPr>
      <w:t>Str.</w:t>
    </w:r>
    <w:r w:rsidRPr="00BC43B5">
      <w:rPr>
        <w:rFonts w:ascii="Arial" w:hAnsi="Arial"/>
        <w:spacing w:val="-5"/>
        <w:w w:val="105"/>
        <w:sz w:val="17"/>
        <w:lang w:val="de-DE"/>
      </w:rPr>
      <w:t xml:space="preserve"> </w:t>
    </w:r>
    <w:r w:rsidRPr="00BC43B5">
      <w:rPr>
        <w:rFonts w:ascii="Arial" w:hAnsi="Arial"/>
        <w:w w:val="105"/>
        <w:sz w:val="17"/>
        <w:lang w:val="de-DE"/>
      </w:rPr>
      <w:t>65,</w:t>
    </w:r>
    <w:r w:rsidRPr="00BC43B5">
      <w:rPr>
        <w:rFonts w:ascii="Arial" w:hAnsi="Arial"/>
        <w:spacing w:val="-6"/>
        <w:w w:val="105"/>
        <w:sz w:val="17"/>
        <w:lang w:val="de-DE"/>
      </w:rPr>
      <w:t xml:space="preserve"> </w:t>
    </w:r>
    <w:r w:rsidRPr="00BC43B5">
      <w:rPr>
        <w:rFonts w:ascii="Arial" w:hAnsi="Arial"/>
        <w:w w:val="105"/>
        <w:sz w:val="17"/>
        <w:lang w:val="de-DE"/>
      </w:rPr>
      <w:t>D-53173</w:t>
    </w:r>
    <w:r w:rsidRPr="00BC43B5">
      <w:rPr>
        <w:rFonts w:ascii="Arial" w:hAnsi="Arial"/>
        <w:spacing w:val="-5"/>
        <w:w w:val="105"/>
        <w:sz w:val="17"/>
        <w:lang w:val="de-DE"/>
      </w:rPr>
      <w:t xml:space="preserve"> </w:t>
    </w:r>
    <w:r w:rsidRPr="00BC43B5">
      <w:rPr>
        <w:rFonts w:ascii="Arial" w:hAnsi="Arial"/>
        <w:w w:val="105"/>
        <w:sz w:val="17"/>
        <w:lang w:val="de-DE"/>
      </w:rPr>
      <w:t>Bonn,</w:t>
    </w:r>
    <w:r w:rsidRPr="00BC43B5">
      <w:rPr>
        <w:rFonts w:ascii="Arial" w:hAnsi="Arial"/>
        <w:spacing w:val="-5"/>
        <w:w w:val="105"/>
        <w:sz w:val="17"/>
        <w:lang w:val="de-DE"/>
      </w:rPr>
      <w:t xml:space="preserve"> </w:t>
    </w:r>
    <w:r w:rsidRPr="00BC43B5">
      <w:rPr>
        <w:rFonts w:ascii="Arial" w:hAnsi="Arial"/>
        <w:w w:val="105"/>
        <w:sz w:val="17"/>
        <w:lang w:val="de-DE"/>
      </w:rPr>
      <w:t>Germany,</w:t>
    </w:r>
    <w:r w:rsidRPr="00BC43B5">
      <w:rPr>
        <w:rFonts w:ascii="Arial" w:hAnsi="Arial"/>
        <w:spacing w:val="-6"/>
        <w:w w:val="105"/>
        <w:sz w:val="17"/>
        <w:lang w:val="de-DE"/>
      </w:rPr>
      <w:t xml:space="preserve"> </w:t>
    </w:r>
    <w:r w:rsidRPr="00BC43B5">
      <w:rPr>
        <w:rFonts w:ascii="Arial" w:hAnsi="Arial"/>
        <w:w w:val="105"/>
        <w:sz w:val="17"/>
        <w:lang w:val="de-DE"/>
      </w:rPr>
      <w:t>Tel.</w:t>
    </w:r>
    <w:r w:rsidRPr="00BC43B5">
      <w:rPr>
        <w:rFonts w:ascii="Arial" w:hAnsi="Arial"/>
        <w:spacing w:val="-5"/>
        <w:w w:val="105"/>
        <w:sz w:val="17"/>
        <w:lang w:val="de-DE"/>
      </w:rPr>
      <w:t xml:space="preserve"> </w:t>
    </w:r>
    <w:r w:rsidRPr="005770AF">
      <w:rPr>
        <w:rFonts w:ascii="Arial" w:hAnsi="Arial"/>
        <w:w w:val="105"/>
        <w:sz w:val="17"/>
      </w:rPr>
      <w:t>+49-228-359</w:t>
    </w:r>
    <w:r w:rsidRPr="005770AF">
      <w:rPr>
        <w:rFonts w:ascii="Arial" w:hAnsi="Arial"/>
        <w:spacing w:val="-5"/>
        <w:w w:val="105"/>
        <w:sz w:val="17"/>
      </w:rPr>
      <w:t xml:space="preserve"> </w:t>
    </w:r>
    <w:r w:rsidRPr="005770AF">
      <w:rPr>
        <w:rFonts w:ascii="Arial" w:hAnsi="Arial"/>
        <w:w w:val="105"/>
        <w:sz w:val="17"/>
      </w:rPr>
      <w:t>008,</w:t>
    </w:r>
    <w:r w:rsidRPr="005770AF">
      <w:rPr>
        <w:rFonts w:ascii="Arial" w:hAnsi="Arial"/>
        <w:spacing w:val="-5"/>
        <w:w w:val="105"/>
        <w:sz w:val="17"/>
      </w:rPr>
      <w:t xml:space="preserve"> </w:t>
    </w:r>
    <w:r w:rsidRPr="005770AF">
      <w:rPr>
        <w:rFonts w:ascii="Arial" w:hAnsi="Arial"/>
        <w:w w:val="105"/>
        <w:sz w:val="17"/>
      </w:rPr>
      <w:t>Fax:</w:t>
    </w:r>
    <w:r w:rsidRPr="005770AF">
      <w:rPr>
        <w:rFonts w:ascii="Arial" w:hAnsi="Arial"/>
        <w:spacing w:val="-6"/>
        <w:w w:val="105"/>
        <w:sz w:val="17"/>
      </w:rPr>
      <w:t xml:space="preserve"> </w:t>
    </w:r>
    <w:r w:rsidRPr="005770AF">
      <w:rPr>
        <w:rFonts w:ascii="Arial" w:hAnsi="Arial"/>
        <w:w w:val="105"/>
        <w:sz w:val="17"/>
      </w:rPr>
      <w:t>+49-228-1847</w:t>
    </w:r>
    <w:r w:rsidRPr="005770AF">
      <w:rPr>
        <w:rFonts w:ascii="Arial" w:hAnsi="Arial"/>
        <w:spacing w:val="-4"/>
        <w:w w:val="105"/>
        <w:sz w:val="17"/>
      </w:rPr>
      <w:t xml:space="preserve"> </w:t>
    </w:r>
    <w:r w:rsidRPr="005770AF">
      <w:rPr>
        <w:rFonts w:ascii="Arial" w:hAnsi="Arial"/>
        <w:w w:val="105"/>
        <w:sz w:val="17"/>
      </w:rPr>
      <w:t>08202</w:t>
    </w:r>
    <w:r w:rsidR="005770AF" w:rsidRPr="005770AF">
      <w:rPr>
        <w:rFonts w:ascii="Arial" w:hAnsi="Arial"/>
        <w:w w:val="105"/>
        <w:sz w:val="17"/>
      </w:rPr>
      <w:t>, Internet:</w:t>
    </w:r>
    <w:r w:rsidR="005770AF" w:rsidRPr="005770AF">
      <w:rPr>
        <w:rFonts w:ascii="Arial" w:hAnsi="Arial"/>
        <w:spacing w:val="-10"/>
        <w:w w:val="105"/>
        <w:sz w:val="17"/>
      </w:rPr>
      <w:t xml:space="preserve"> </w:t>
    </w:r>
    <w:hyperlink r:id="rId1">
      <w:r w:rsidR="005770AF" w:rsidRPr="005770AF">
        <w:rPr>
          <w:rFonts w:ascii="Arial" w:hAnsi="Arial"/>
          <w:w w:val="105"/>
          <w:sz w:val="17"/>
        </w:rPr>
        <w:t>www.oete.de</w:t>
      </w:r>
    </w:hyperlink>
  </w:p>
  <w:p w:rsidR="00C07FD1" w:rsidRPr="005770AF" w:rsidRDefault="005C112F" w:rsidP="00C07FD1">
    <w:pPr>
      <w:pStyle w:val="Fuzeile"/>
      <w:pBdr>
        <w:top w:val="single" w:sz="4" w:space="1" w:color="auto"/>
      </w:pBdr>
      <w:jc w:val="center"/>
    </w:pPr>
    <w:r>
      <w:rPr>
        <w:rFonts w:ascii="Arial" w:hAnsi="Arial"/>
        <w:noProof/>
        <w:sz w:val="17"/>
        <w:lang w:val="de-DE" w:eastAsia="de-DE"/>
      </w:rPr>
      <mc:AlternateContent>
        <mc:Choice Requires="wps">
          <w:drawing>
            <wp:anchor distT="0" distB="0" distL="114300" distR="114300" simplePos="0" relativeHeight="251666432" behindDoc="0" locked="0" layoutInCell="1" allowOverlap="1">
              <wp:simplePos x="0" y="0"/>
              <wp:positionH relativeFrom="column">
                <wp:posOffset>6055995</wp:posOffset>
              </wp:positionH>
              <wp:positionV relativeFrom="paragraph">
                <wp:posOffset>-157480</wp:posOffset>
              </wp:positionV>
              <wp:extent cx="246380" cy="245745"/>
              <wp:effectExtent l="0" t="0" r="7620" b="8255"/>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245745"/>
                      </a:xfrm>
                      <a:prstGeom prst="rect">
                        <a:avLst/>
                      </a:prstGeom>
                      <a:solidFill>
                        <a:srgbClr val="FFFFFF"/>
                      </a:solidFill>
                      <a:ln w="9525">
                        <a:noFill/>
                        <a:miter lim="800000"/>
                        <a:headEnd/>
                        <a:tailEnd/>
                      </a:ln>
                    </wps:spPr>
                    <wps:txbx>
                      <w:txbxContent>
                        <w:p w:rsidR="009E46B8" w:rsidRDefault="009E46B8" w:rsidP="009E46B8">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5C112F">
                            <w:rPr>
                              <w:rFonts w:ascii="Arial" w:hAnsi="Arial" w:cs="Arial"/>
                              <w:noProof/>
                              <w:sz w:val="20"/>
                              <w:szCs w:val="20"/>
                            </w:rPr>
                            <w:t>2</w:t>
                          </w:r>
                          <w:r>
                            <w:rPr>
                              <w:rFonts w:ascii="Arial" w:hAnsi="Arial" w:cs="Arial"/>
                              <w:sz w:val="20"/>
                              <w:szCs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feld 2" o:spid="_x0000_s1050" type="#_x0000_t202" style="position:absolute;left:0;text-align:left;margin-left:476.85pt;margin-top:-12.35pt;width:19.4pt;height:1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" stroked="f">
              <v:textbox>
                <w:txbxContent>
                  <w:p w:rsidR="009E46B8" w:rsidRDefault="009E46B8" w:rsidP="009E46B8">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5C112F">
                      <w:rPr>
                        <w:rFonts w:ascii="Arial" w:hAnsi="Arial" w:cs="Arial"/>
                        <w:noProof/>
                        <w:sz w:val="20"/>
                        <w:szCs w:val="20"/>
                      </w:rPr>
                      <w:t>2</w:t>
                    </w:r>
                    <w:r>
                      <w:rPr>
                        <w:rFonts w:ascii="Arial" w:hAnsi="Arial" w:cs="Arial"/>
                        <w:sz w:val="20"/>
                        <w:szCs w:val="20"/>
                      </w:rPr>
                      <w:fldChar w:fldCharType="end"/>
                    </w:r>
                  </w:p>
                </w:txbxContent>
              </v:textbox>
            </v:shape>
          </w:pict>
        </mc:Fallback>
      </mc:AlternateContent>
    </w:r>
    <w:r w:rsidR="005770AF" w:rsidRPr="005770AF">
      <w:rPr>
        <w:rFonts w:ascii="Arial" w:hAnsi="Arial"/>
        <w:w w:val="105"/>
        <w:sz w:val="17"/>
      </w:rPr>
      <w:t>Contact: Michael Meyer (</w:t>
    </w:r>
    <w:r w:rsidR="005770AF">
      <w:rPr>
        <w:rFonts w:ascii="Arial" w:hAnsi="Arial"/>
        <w:w w:val="105"/>
        <w:sz w:val="17"/>
      </w:rPr>
      <w:t xml:space="preserve">Member of Board / </w:t>
    </w:r>
    <w:r w:rsidR="005770AF" w:rsidRPr="005770AF">
      <w:rPr>
        <w:rFonts w:ascii="Arial" w:hAnsi="Arial"/>
        <w:w w:val="105"/>
        <w:sz w:val="17"/>
      </w:rPr>
      <w:t>Project-Manager</w:t>
    </w:r>
    <w:r w:rsidR="005770AF">
      <w:rPr>
        <w:rFonts w:ascii="Arial" w:hAnsi="Arial"/>
        <w:w w:val="105"/>
        <w:sz w:val="17"/>
      </w:rPr>
      <w:t xml:space="preserve">) </w:t>
    </w:r>
    <w:r w:rsidR="005770AF" w:rsidRPr="005770AF">
      <w:rPr>
        <w:rFonts w:ascii="Arial" w:hAnsi="Arial"/>
        <w:w w:val="105"/>
        <w:sz w:val="17"/>
      </w:rPr>
      <w:t>m.meyer@oete.de</w:t>
    </w:r>
    <w:r w:rsidR="005770AF">
      <w:rPr>
        <w:rFonts w:ascii="Arial" w:hAnsi="Arial"/>
        <w:w w:val="105"/>
        <w:sz w:val="17"/>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767" w:rsidRDefault="009B6767">
      <w:r>
        <w:separator/>
      </w:r>
    </w:p>
  </w:footnote>
  <w:footnote w:type="continuationSeparator" w:id="0">
    <w:p w:rsidR="009B6767" w:rsidRDefault="009B676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0AF" w:rsidRDefault="0011650A" w:rsidP="005770AF">
    <w:pPr>
      <w:pStyle w:val="Kopfzeile"/>
      <w:pBdr>
        <w:bottom w:val="single" w:sz="4" w:space="1" w:color="auto"/>
      </w:pBdr>
    </w:pPr>
    <w:r>
      <w:rPr>
        <w:noProof/>
        <w:lang w:val="de-DE" w:eastAsia="de-DE"/>
      </w:rPr>
      <w:drawing>
        <wp:anchor distT="0" distB="0" distL="114300" distR="114300" simplePos="0" relativeHeight="251660288" behindDoc="0" locked="0" layoutInCell="1" allowOverlap="0" wp14:anchorId="6F9275E4" wp14:editId="60C1AC2E">
          <wp:simplePos x="0" y="0"/>
          <wp:positionH relativeFrom="column">
            <wp:posOffset>4742815</wp:posOffset>
          </wp:positionH>
          <wp:positionV relativeFrom="paragraph">
            <wp:posOffset>14605</wp:posOffset>
          </wp:positionV>
          <wp:extent cx="1103630" cy="603885"/>
          <wp:effectExtent l="0" t="0" r="0" b="0"/>
          <wp:wrapNone/>
          <wp:docPr id="11" name="Grafik 11" descr="ceewe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eweb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630" cy="603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5408" behindDoc="1" locked="0" layoutInCell="1" allowOverlap="1" wp14:anchorId="15D12D92" wp14:editId="14CE05CB">
          <wp:simplePos x="0" y="0"/>
          <wp:positionH relativeFrom="column">
            <wp:posOffset>3796030</wp:posOffset>
          </wp:positionH>
          <wp:positionV relativeFrom="paragraph">
            <wp:posOffset>-6985</wp:posOffset>
          </wp:positionV>
          <wp:extent cx="593725" cy="622300"/>
          <wp:effectExtent l="0" t="0" r="0" b="0"/>
          <wp:wrapNone/>
          <wp:docPr id="14" name="Grafik 14" descr="C:\Users\b.raeth\Dropbox\Implement CarpTourStrat\Maps - Logos\unep logo g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b.raeth\Dropbox\Implement CarpTourStrat\Maps - Logos\unep logo gros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93725" cy="622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8240" behindDoc="1" locked="0" layoutInCell="1" allowOverlap="1" wp14:anchorId="3EC108B9" wp14:editId="0E788218">
          <wp:simplePos x="0" y="0"/>
          <wp:positionH relativeFrom="column">
            <wp:posOffset>1250315</wp:posOffset>
          </wp:positionH>
          <wp:positionV relativeFrom="paragraph">
            <wp:posOffset>-73660</wp:posOffset>
          </wp:positionV>
          <wp:extent cx="2127250" cy="688340"/>
          <wp:effectExtent l="0" t="0" r="0" b="0"/>
          <wp:wrapNone/>
          <wp:docPr id="10" name="Grafik 10" descr="C:\Users\b.raeth\Dropbox\Implement CarpTourStrat\Maps - Logos\CC Logo w borderRGB-present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b.raeth\Dropbox\Implement CarpTourStrat\Maps - Logos\CC Logo w borderRGB-presentations.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27250" cy="6883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Arial" w:hAnsi="Arial" w:cs="Arial"/>
        <w:b/>
        <w:bCs/>
        <w:noProof/>
        <w:sz w:val="24"/>
        <w:szCs w:val="24"/>
        <w:lang w:val="de-DE" w:eastAsia="de-DE"/>
      </w:rPr>
      <w:drawing>
        <wp:anchor distT="0" distB="0" distL="114300" distR="114300" simplePos="0" relativeHeight="251664384" behindDoc="0" locked="0" layoutInCell="1" allowOverlap="0" wp14:anchorId="402380E0" wp14:editId="2D13E705">
          <wp:simplePos x="0" y="0"/>
          <wp:positionH relativeFrom="column">
            <wp:posOffset>164465</wp:posOffset>
          </wp:positionH>
          <wp:positionV relativeFrom="paragraph">
            <wp:posOffset>-78740</wp:posOffset>
          </wp:positionV>
          <wp:extent cx="638175" cy="812800"/>
          <wp:effectExtent l="0" t="0" r="0" b="0"/>
          <wp:wrapThrough wrapText="bothSides">
            <wp:wrapPolygon edited="0">
              <wp:start x="0" y="0"/>
              <wp:lineTo x="0" y="21263"/>
              <wp:lineTo x="21278" y="21263"/>
              <wp:lineTo x="21278" y="0"/>
              <wp:lineTo x="0" y="0"/>
            </wp:wrapPolygon>
          </wp:wrapThrough>
          <wp:docPr id="13" name="Grafik 13" descr="Logo-OETE_gro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OETE_groß"/>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812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70AF" w:rsidRDefault="005770AF" w:rsidP="005770AF">
    <w:pPr>
      <w:pStyle w:val="Kopfzeile"/>
      <w:pBdr>
        <w:bottom w:val="single" w:sz="4" w:space="1" w:color="auto"/>
      </w:pBdr>
      <w:rPr>
        <w:b/>
      </w:rPr>
    </w:pPr>
  </w:p>
  <w:p w:rsidR="0011650A" w:rsidRPr="00262135" w:rsidRDefault="0011650A" w:rsidP="005770AF">
    <w:pPr>
      <w:pStyle w:val="Kopfzeile"/>
      <w:pBdr>
        <w:bottom w:val="single" w:sz="4" w:space="1" w:color="auto"/>
      </w:pBdr>
      <w:rPr>
        <w:b/>
      </w:rPr>
    </w:pPr>
  </w:p>
  <w:p w:rsidR="005770AF" w:rsidRDefault="005770AF" w:rsidP="005770AF">
    <w:pPr>
      <w:pStyle w:val="Kopfzeile"/>
      <w:pBdr>
        <w:bottom w:val="single" w:sz="4" w:space="1" w:color="auto"/>
      </w:pBdr>
    </w:pPr>
  </w:p>
  <w:p w:rsidR="00724AA4" w:rsidRDefault="00724AA4" w:rsidP="005770AF">
    <w:pPr>
      <w:pStyle w:val="Kopfzeile"/>
      <w:pBdr>
        <w:bottom w:val="single" w:sz="4" w:space="1" w:color="auto"/>
      </w:pBd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0EDE"/>
    <w:multiLevelType w:val="hybridMultilevel"/>
    <w:tmpl w:val="5EFEAA76"/>
    <w:lvl w:ilvl="0" w:tplc="E0A0F10E">
      <w:start w:val="22"/>
      <w:numFmt w:val="decimal"/>
      <w:lvlText w:val="%1."/>
      <w:lvlJc w:val="left"/>
      <w:pPr>
        <w:ind w:left="666" w:hanging="360"/>
      </w:pPr>
      <w:rPr>
        <w:rFonts w:asciiTheme="minorHAnsi" w:eastAsia="Calibri" w:hAnsiTheme="minorHAnsi" w:hint="default"/>
        <w:b/>
        <w:sz w:val="24"/>
        <w:szCs w:val="24"/>
      </w:rPr>
    </w:lvl>
    <w:lvl w:ilvl="1" w:tplc="04070019" w:tentative="1">
      <w:start w:val="1"/>
      <w:numFmt w:val="lowerLetter"/>
      <w:lvlText w:val="%2."/>
      <w:lvlJc w:val="left"/>
      <w:pPr>
        <w:ind w:left="1542" w:hanging="360"/>
      </w:pPr>
    </w:lvl>
    <w:lvl w:ilvl="2" w:tplc="0407001B" w:tentative="1">
      <w:start w:val="1"/>
      <w:numFmt w:val="lowerRoman"/>
      <w:lvlText w:val="%3."/>
      <w:lvlJc w:val="right"/>
      <w:pPr>
        <w:ind w:left="2262" w:hanging="180"/>
      </w:pPr>
    </w:lvl>
    <w:lvl w:ilvl="3" w:tplc="0407000F" w:tentative="1">
      <w:start w:val="1"/>
      <w:numFmt w:val="decimal"/>
      <w:lvlText w:val="%4."/>
      <w:lvlJc w:val="left"/>
      <w:pPr>
        <w:ind w:left="2982" w:hanging="360"/>
      </w:pPr>
    </w:lvl>
    <w:lvl w:ilvl="4" w:tplc="04070019" w:tentative="1">
      <w:start w:val="1"/>
      <w:numFmt w:val="lowerLetter"/>
      <w:lvlText w:val="%5."/>
      <w:lvlJc w:val="left"/>
      <w:pPr>
        <w:ind w:left="3702" w:hanging="360"/>
      </w:pPr>
    </w:lvl>
    <w:lvl w:ilvl="5" w:tplc="0407001B" w:tentative="1">
      <w:start w:val="1"/>
      <w:numFmt w:val="lowerRoman"/>
      <w:lvlText w:val="%6."/>
      <w:lvlJc w:val="right"/>
      <w:pPr>
        <w:ind w:left="4422" w:hanging="180"/>
      </w:pPr>
    </w:lvl>
    <w:lvl w:ilvl="6" w:tplc="0407000F" w:tentative="1">
      <w:start w:val="1"/>
      <w:numFmt w:val="decimal"/>
      <w:lvlText w:val="%7."/>
      <w:lvlJc w:val="left"/>
      <w:pPr>
        <w:ind w:left="5142" w:hanging="360"/>
      </w:pPr>
    </w:lvl>
    <w:lvl w:ilvl="7" w:tplc="04070019" w:tentative="1">
      <w:start w:val="1"/>
      <w:numFmt w:val="lowerLetter"/>
      <w:lvlText w:val="%8."/>
      <w:lvlJc w:val="left"/>
      <w:pPr>
        <w:ind w:left="5862" w:hanging="360"/>
      </w:pPr>
    </w:lvl>
    <w:lvl w:ilvl="8" w:tplc="0407001B" w:tentative="1">
      <w:start w:val="1"/>
      <w:numFmt w:val="lowerRoman"/>
      <w:lvlText w:val="%9."/>
      <w:lvlJc w:val="right"/>
      <w:pPr>
        <w:ind w:left="6582" w:hanging="180"/>
      </w:pPr>
    </w:lvl>
  </w:abstractNum>
  <w:abstractNum w:abstractNumId="1">
    <w:nsid w:val="05AB331E"/>
    <w:multiLevelType w:val="multilevel"/>
    <w:tmpl w:val="9000D73A"/>
    <w:lvl w:ilvl="0">
      <w:start w:val="1"/>
      <w:numFmt w:val="lowerLetter"/>
      <w:lvlText w:val="%1."/>
      <w:lvlJc w:val="left"/>
      <w:pPr>
        <w:ind w:left="2160" w:firstLine="1800"/>
      </w:pPr>
      <w:rPr>
        <w:u w:val="none"/>
      </w:rPr>
    </w:lvl>
    <w:lvl w:ilvl="1">
      <w:start w:val="1"/>
      <w:numFmt w:val="lowerRoman"/>
      <w:lvlText w:val="%2."/>
      <w:lvlJc w:val="right"/>
      <w:pPr>
        <w:ind w:left="2880" w:firstLine="2520"/>
      </w:pPr>
      <w:rPr>
        <w:u w:val="none"/>
      </w:rPr>
    </w:lvl>
    <w:lvl w:ilvl="2">
      <w:start w:val="1"/>
      <w:numFmt w:val="decimal"/>
      <w:lvlText w:val="%3."/>
      <w:lvlJc w:val="left"/>
      <w:pPr>
        <w:ind w:left="3600" w:firstLine="3240"/>
      </w:pPr>
      <w:rPr>
        <w:u w:val="none"/>
      </w:rPr>
    </w:lvl>
    <w:lvl w:ilvl="3">
      <w:start w:val="1"/>
      <w:numFmt w:val="lowerLetter"/>
      <w:lvlText w:val="%4."/>
      <w:lvlJc w:val="left"/>
      <w:pPr>
        <w:ind w:left="4320" w:firstLine="3960"/>
      </w:pPr>
      <w:rPr>
        <w:u w:val="none"/>
      </w:rPr>
    </w:lvl>
    <w:lvl w:ilvl="4">
      <w:start w:val="1"/>
      <w:numFmt w:val="lowerRoman"/>
      <w:lvlText w:val="%5."/>
      <w:lvlJc w:val="right"/>
      <w:pPr>
        <w:ind w:left="5040" w:firstLine="4680"/>
      </w:pPr>
      <w:rPr>
        <w:u w:val="none"/>
      </w:rPr>
    </w:lvl>
    <w:lvl w:ilvl="5">
      <w:start w:val="1"/>
      <w:numFmt w:val="decimal"/>
      <w:lvlText w:val="%6."/>
      <w:lvlJc w:val="left"/>
      <w:pPr>
        <w:ind w:left="5760" w:firstLine="5400"/>
      </w:pPr>
      <w:rPr>
        <w:u w:val="none"/>
      </w:rPr>
    </w:lvl>
    <w:lvl w:ilvl="6">
      <w:start w:val="1"/>
      <w:numFmt w:val="lowerLetter"/>
      <w:lvlText w:val="%7."/>
      <w:lvlJc w:val="left"/>
      <w:pPr>
        <w:ind w:left="6480" w:firstLine="6120"/>
      </w:pPr>
      <w:rPr>
        <w:u w:val="none"/>
      </w:rPr>
    </w:lvl>
    <w:lvl w:ilvl="7">
      <w:start w:val="1"/>
      <w:numFmt w:val="lowerRoman"/>
      <w:lvlText w:val="%8."/>
      <w:lvlJc w:val="right"/>
      <w:pPr>
        <w:ind w:left="7200" w:firstLine="6840"/>
      </w:pPr>
      <w:rPr>
        <w:u w:val="none"/>
      </w:rPr>
    </w:lvl>
    <w:lvl w:ilvl="8">
      <w:start w:val="1"/>
      <w:numFmt w:val="decimal"/>
      <w:lvlText w:val="%9."/>
      <w:lvlJc w:val="left"/>
      <w:pPr>
        <w:ind w:left="7920" w:firstLine="7560"/>
      </w:pPr>
      <w:rPr>
        <w:u w:val="none"/>
      </w:rPr>
    </w:lvl>
  </w:abstractNum>
  <w:abstractNum w:abstractNumId="2">
    <w:nsid w:val="0A367B5F"/>
    <w:multiLevelType w:val="hybridMultilevel"/>
    <w:tmpl w:val="6122C226"/>
    <w:lvl w:ilvl="0" w:tplc="72F48D8A">
      <w:start w:val="16"/>
      <w:numFmt w:val="decimal"/>
      <w:lvlText w:val="%1."/>
      <w:lvlJc w:val="left"/>
      <w:pPr>
        <w:ind w:left="564" w:hanging="360"/>
      </w:pPr>
      <w:rPr>
        <w:rFonts w:asciiTheme="minorHAnsi" w:eastAsia="Calibri" w:hAnsiTheme="minorHAnsi"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DA65355"/>
    <w:multiLevelType w:val="hybridMultilevel"/>
    <w:tmpl w:val="36607628"/>
    <w:lvl w:ilvl="0" w:tplc="665C58B8">
      <w:start w:val="4"/>
      <w:numFmt w:val="lowerLetter"/>
      <w:lvlText w:val="%1)"/>
      <w:lvlJc w:val="left"/>
      <w:pPr>
        <w:ind w:left="104" w:hanging="257"/>
      </w:pPr>
      <w:rPr>
        <w:rFonts w:ascii="Arial" w:eastAsia="Arial" w:hAnsi="Arial" w:hint="default"/>
        <w:spacing w:val="2"/>
        <w:w w:val="102"/>
        <w:sz w:val="21"/>
        <w:szCs w:val="21"/>
      </w:rPr>
    </w:lvl>
    <w:lvl w:ilvl="1" w:tplc="0840D640">
      <w:start w:val="1"/>
      <w:numFmt w:val="bullet"/>
      <w:lvlText w:val="•"/>
      <w:lvlJc w:val="left"/>
      <w:pPr>
        <w:ind w:left="553" w:hanging="257"/>
      </w:pPr>
      <w:rPr>
        <w:rFonts w:hint="default"/>
      </w:rPr>
    </w:lvl>
    <w:lvl w:ilvl="2" w:tplc="D542FA56">
      <w:start w:val="1"/>
      <w:numFmt w:val="bullet"/>
      <w:lvlText w:val="•"/>
      <w:lvlJc w:val="left"/>
      <w:pPr>
        <w:ind w:left="1002" w:hanging="257"/>
      </w:pPr>
      <w:rPr>
        <w:rFonts w:hint="default"/>
      </w:rPr>
    </w:lvl>
    <w:lvl w:ilvl="3" w:tplc="781676D8">
      <w:start w:val="1"/>
      <w:numFmt w:val="bullet"/>
      <w:lvlText w:val="•"/>
      <w:lvlJc w:val="left"/>
      <w:pPr>
        <w:ind w:left="1450" w:hanging="257"/>
      </w:pPr>
      <w:rPr>
        <w:rFonts w:hint="default"/>
      </w:rPr>
    </w:lvl>
    <w:lvl w:ilvl="4" w:tplc="B372BCEA">
      <w:start w:val="1"/>
      <w:numFmt w:val="bullet"/>
      <w:lvlText w:val="•"/>
      <w:lvlJc w:val="left"/>
      <w:pPr>
        <w:ind w:left="1899" w:hanging="257"/>
      </w:pPr>
      <w:rPr>
        <w:rFonts w:hint="default"/>
      </w:rPr>
    </w:lvl>
    <w:lvl w:ilvl="5" w:tplc="00C03A76">
      <w:start w:val="1"/>
      <w:numFmt w:val="bullet"/>
      <w:lvlText w:val="•"/>
      <w:lvlJc w:val="left"/>
      <w:pPr>
        <w:ind w:left="2348" w:hanging="257"/>
      </w:pPr>
      <w:rPr>
        <w:rFonts w:hint="default"/>
      </w:rPr>
    </w:lvl>
    <w:lvl w:ilvl="6" w:tplc="53E0466C">
      <w:start w:val="1"/>
      <w:numFmt w:val="bullet"/>
      <w:lvlText w:val="•"/>
      <w:lvlJc w:val="left"/>
      <w:pPr>
        <w:ind w:left="2796" w:hanging="257"/>
      </w:pPr>
      <w:rPr>
        <w:rFonts w:hint="default"/>
      </w:rPr>
    </w:lvl>
    <w:lvl w:ilvl="7" w:tplc="FBF0DC68">
      <w:start w:val="1"/>
      <w:numFmt w:val="bullet"/>
      <w:lvlText w:val="•"/>
      <w:lvlJc w:val="left"/>
      <w:pPr>
        <w:ind w:left="3245" w:hanging="257"/>
      </w:pPr>
      <w:rPr>
        <w:rFonts w:hint="default"/>
      </w:rPr>
    </w:lvl>
    <w:lvl w:ilvl="8" w:tplc="466C249C">
      <w:start w:val="1"/>
      <w:numFmt w:val="bullet"/>
      <w:lvlText w:val="•"/>
      <w:lvlJc w:val="left"/>
      <w:pPr>
        <w:ind w:left="3694" w:hanging="257"/>
      </w:pPr>
      <w:rPr>
        <w:rFonts w:hint="default"/>
      </w:rPr>
    </w:lvl>
  </w:abstractNum>
  <w:abstractNum w:abstractNumId="4">
    <w:nsid w:val="0DBA511F"/>
    <w:multiLevelType w:val="hybridMultilevel"/>
    <w:tmpl w:val="CE345A36"/>
    <w:lvl w:ilvl="0" w:tplc="5E66CED8">
      <w:start w:val="8"/>
      <w:numFmt w:val="decimal"/>
      <w:lvlText w:val="%1."/>
      <w:lvlJc w:val="left"/>
      <w:pPr>
        <w:ind w:left="564" w:hanging="360"/>
      </w:pPr>
      <w:rPr>
        <w:rFonts w:eastAsia="Calibr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0E9D555B"/>
    <w:multiLevelType w:val="hybridMultilevel"/>
    <w:tmpl w:val="657819D2"/>
    <w:lvl w:ilvl="0" w:tplc="45F67D9C">
      <w:start w:val="14"/>
      <w:numFmt w:val="decimal"/>
      <w:lvlText w:val="%1."/>
      <w:lvlJc w:val="left"/>
      <w:pPr>
        <w:ind w:left="564" w:hanging="360"/>
      </w:pPr>
      <w:rPr>
        <w:rFonts w:asciiTheme="minorHAnsi" w:eastAsia="Calibri" w:hAnsiTheme="minorHAnsi"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0F9925B7"/>
    <w:multiLevelType w:val="hybridMultilevel"/>
    <w:tmpl w:val="FD32F6EC"/>
    <w:lvl w:ilvl="0" w:tplc="3DFC52D0">
      <w:start w:val="2"/>
      <w:numFmt w:val="decimal"/>
      <w:lvlText w:val="%1."/>
      <w:lvlJc w:val="left"/>
      <w:pPr>
        <w:ind w:left="462" w:hanging="360"/>
      </w:pPr>
      <w:rPr>
        <w:rFonts w:eastAsia="Calibri"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1337EBB"/>
    <w:multiLevelType w:val="hybridMultilevel"/>
    <w:tmpl w:val="59266844"/>
    <w:lvl w:ilvl="0" w:tplc="A7A01686">
      <w:start w:val="15"/>
      <w:numFmt w:val="decimal"/>
      <w:lvlText w:val="%1."/>
      <w:lvlJc w:val="left"/>
      <w:pPr>
        <w:ind w:left="564" w:hanging="360"/>
      </w:pPr>
      <w:rPr>
        <w:rFonts w:asciiTheme="minorHAnsi" w:eastAsia="Calibri" w:hAnsiTheme="minorHAnsi"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5520DD2"/>
    <w:multiLevelType w:val="hybridMultilevel"/>
    <w:tmpl w:val="1ABE67FC"/>
    <w:lvl w:ilvl="0" w:tplc="D730EBA0">
      <w:start w:val="13"/>
      <w:numFmt w:val="decimal"/>
      <w:lvlText w:val="%1."/>
      <w:lvlJc w:val="left"/>
      <w:pPr>
        <w:ind w:left="564" w:hanging="360"/>
      </w:pPr>
      <w:rPr>
        <w:rFonts w:asciiTheme="minorHAnsi" w:eastAsia="Calibri" w:hAnsiTheme="minorHAnsi"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1B2937C1"/>
    <w:multiLevelType w:val="hybridMultilevel"/>
    <w:tmpl w:val="536A6A2E"/>
    <w:lvl w:ilvl="0" w:tplc="CE10C886">
      <w:start w:val="10"/>
      <w:numFmt w:val="decimal"/>
      <w:lvlText w:val="%1."/>
      <w:lvlJc w:val="left"/>
      <w:pPr>
        <w:ind w:left="564" w:hanging="360"/>
      </w:pPr>
      <w:rPr>
        <w:rFonts w:asciiTheme="minorHAnsi" w:eastAsia="Calibri" w:hAnsiTheme="minorHAnsi"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1D353AEC"/>
    <w:multiLevelType w:val="hybridMultilevel"/>
    <w:tmpl w:val="4010FE34"/>
    <w:lvl w:ilvl="0" w:tplc="0407000F">
      <w:start w:val="1"/>
      <w:numFmt w:val="decimal"/>
      <w:lvlText w:val="%1."/>
      <w:lvlJc w:val="left"/>
      <w:pPr>
        <w:ind w:left="822" w:hanging="360"/>
      </w:pPr>
    </w:lvl>
    <w:lvl w:ilvl="1" w:tplc="04070019" w:tentative="1">
      <w:start w:val="1"/>
      <w:numFmt w:val="lowerLetter"/>
      <w:lvlText w:val="%2."/>
      <w:lvlJc w:val="left"/>
      <w:pPr>
        <w:ind w:left="1542" w:hanging="360"/>
      </w:pPr>
    </w:lvl>
    <w:lvl w:ilvl="2" w:tplc="0407001B" w:tentative="1">
      <w:start w:val="1"/>
      <w:numFmt w:val="lowerRoman"/>
      <w:lvlText w:val="%3."/>
      <w:lvlJc w:val="right"/>
      <w:pPr>
        <w:ind w:left="2262" w:hanging="180"/>
      </w:pPr>
    </w:lvl>
    <w:lvl w:ilvl="3" w:tplc="0407000F" w:tentative="1">
      <w:start w:val="1"/>
      <w:numFmt w:val="decimal"/>
      <w:lvlText w:val="%4."/>
      <w:lvlJc w:val="left"/>
      <w:pPr>
        <w:ind w:left="2982" w:hanging="360"/>
      </w:pPr>
    </w:lvl>
    <w:lvl w:ilvl="4" w:tplc="04070019" w:tentative="1">
      <w:start w:val="1"/>
      <w:numFmt w:val="lowerLetter"/>
      <w:lvlText w:val="%5."/>
      <w:lvlJc w:val="left"/>
      <w:pPr>
        <w:ind w:left="3702" w:hanging="360"/>
      </w:pPr>
    </w:lvl>
    <w:lvl w:ilvl="5" w:tplc="0407001B" w:tentative="1">
      <w:start w:val="1"/>
      <w:numFmt w:val="lowerRoman"/>
      <w:lvlText w:val="%6."/>
      <w:lvlJc w:val="right"/>
      <w:pPr>
        <w:ind w:left="4422" w:hanging="180"/>
      </w:pPr>
    </w:lvl>
    <w:lvl w:ilvl="6" w:tplc="0407000F" w:tentative="1">
      <w:start w:val="1"/>
      <w:numFmt w:val="decimal"/>
      <w:lvlText w:val="%7."/>
      <w:lvlJc w:val="left"/>
      <w:pPr>
        <w:ind w:left="5142" w:hanging="360"/>
      </w:pPr>
    </w:lvl>
    <w:lvl w:ilvl="7" w:tplc="04070019" w:tentative="1">
      <w:start w:val="1"/>
      <w:numFmt w:val="lowerLetter"/>
      <w:lvlText w:val="%8."/>
      <w:lvlJc w:val="left"/>
      <w:pPr>
        <w:ind w:left="5862" w:hanging="360"/>
      </w:pPr>
    </w:lvl>
    <w:lvl w:ilvl="8" w:tplc="0407001B" w:tentative="1">
      <w:start w:val="1"/>
      <w:numFmt w:val="lowerRoman"/>
      <w:lvlText w:val="%9."/>
      <w:lvlJc w:val="right"/>
      <w:pPr>
        <w:ind w:left="6582" w:hanging="180"/>
      </w:pPr>
    </w:lvl>
  </w:abstractNum>
  <w:abstractNum w:abstractNumId="11">
    <w:nsid w:val="215C73FA"/>
    <w:multiLevelType w:val="hybridMultilevel"/>
    <w:tmpl w:val="7C147F3C"/>
    <w:lvl w:ilvl="0" w:tplc="A0F09DAC">
      <w:start w:val="6"/>
      <w:numFmt w:val="decimal"/>
      <w:lvlText w:val="%1."/>
      <w:lvlJc w:val="left"/>
      <w:pPr>
        <w:ind w:left="564" w:hanging="360"/>
      </w:pPr>
      <w:rPr>
        <w:rFonts w:eastAsia="Calibr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9A26EBF"/>
    <w:multiLevelType w:val="hybridMultilevel"/>
    <w:tmpl w:val="C1E61768"/>
    <w:lvl w:ilvl="0" w:tplc="4EDEEB1A">
      <w:start w:val="1"/>
      <w:numFmt w:val="bullet"/>
      <w:lvlText w:val="-"/>
      <w:lvlJc w:val="left"/>
      <w:pPr>
        <w:ind w:left="1440" w:hanging="360"/>
      </w:pPr>
      <w:rPr>
        <w:rFonts w:ascii="Cambria" w:eastAsiaTheme="minorEastAsia" w:hAnsi="Cambria" w:cstheme="minorBid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nsid w:val="2ACC1038"/>
    <w:multiLevelType w:val="hybridMultilevel"/>
    <w:tmpl w:val="F6689116"/>
    <w:lvl w:ilvl="0" w:tplc="FFD2BACE">
      <w:start w:val="4"/>
      <w:numFmt w:val="decimal"/>
      <w:lvlText w:val="%1."/>
      <w:lvlJc w:val="left"/>
      <w:pPr>
        <w:ind w:left="564" w:hanging="360"/>
      </w:pPr>
      <w:rPr>
        <w:rFonts w:eastAsia="Calibri" w:hint="default"/>
        <w:b/>
      </w:rPr>
    </w:lvl>
    <w:lvl w:ilvl="1" w:tplc="04070019" w:tentative="1">
      <w:start w:val="1"/>
      <w:numFmt w:val="lowerLetter"/>
      <w:lvlText w:val="%2."/>
      <w:lvlJc w:val="left"/>
      <w:pPr>
        <w:ind w:left="1542" w:hanging="360"/>
      </w:pPr>
    </w:lvl>
    <w:lvl w:ilvl="2" w:tplc="0407001B" w:tentative="1">
      <w:start w:val="1"/>
      <w:numFmt w:val="lowerRoman"/>
      <w:lvlText w:val="%3."/>
      <w:lvlJc w:val="right"/>
      <w:pPr>
        <w:ind w:left="2262" w:hanging="180"/>
      </w:pPr>
    </w:lvl>
    <w:lvl w:ilvl="3" w:tplc="0407000F" w:tentative="1">
      <w:start w:val="1"/>
      <w:numFmt w:val="decimal"/>
      <w:lvlText w:val="%4."/>
      <w:lvlJc w:val="left"/>
      <w:pPr>
        <w:ind w:left="2982" w:hanging="360"/>
      </w:pPr>
    </w:lvl>
    <w:lvl w:ilvl="4" w:tplc="04070019" w:tentative="1">
      <w:start w:val="1"/>
      <w:numFmt w:val="lowerLetter"/>
      <w:lvlText w:val="%5."/>
      <w:lvlJc w:val="left"/>
      <w:pPr>
        <w:ind w:left="3702" w:hanging="360"/>
      </w:pPr>
    </w:lvl>
    <w:lvl w:ilvl="5" w:tplc="0407001B" w:tentative="1">
      <w:start w:val="1"/>
      <w:numFmt w:val="lowerRoman"/>
      <w:lvlText w:val="%6."/>
      <w:lvlJc w:val="right"/>
      <w:pPr>
        <w:ind w:left="4422" w:hanging="180"/>
      </w:pPr>
    </w:lvl>
    <w:lvl w:ilvl="6" w:tplc="0407000F" w:tentative="1">
      <w:start w:val="1"/>
      <w:numFmt w:val="decimal"/>
      <w:lvlText w:val="%7."/>
      <w:lvlJc w:val="left"/>
      <w:pPr>
        <w:ind w:left="5142" w:hanging="360"/>
      </w:pPr>
    </w:lvl>
    <w:lvl w:ilvl="7" w:tplc="04070019" w:tentative="1">
      <w:start w:val="1"/>
      <w:numFmt w:val="lowerLetter"/>
      <w:lvlText w:val="%8."/>
      <w:lvlJc w:val="left"/>
      <w:pPr>
        <w:ind w:left="5862" w:hanging="360"/>
      </w:pPr>
    </w:lvl>
    <w:lvl w:ilvl="8" w:tplc="0407001B" w:tentative="1">
      <w:start w:val="1"/>
      <w:numFmt w:val="lowerRoman"/>
      <w:lvlText w:val="%9."/>
      <w:lvlJc w:val="right"/>
      <w:pPr>
        <w:ind w:left="6582" w:hanging="180"/>
      </w:pPr>
    </w:lvl>
  </w:abstractNum>
  <w:abstractNum w:abstractNumId="14">
    <w:nsid w:val="30DE7906"/>
    <w:multiLevelType w:val="hybridMultilevel"/>
    <w:tmpl w:val="210C16BA"/>
    <w:lvl w:ilvl="0" w:tplc="9726FB8E">
      <w:start w:val="5"/>
      <w:numFmt w:val="decimal"/>
      <w:lvlText w:val="%1."/>
      <w:lvlJc w:val="left"/>
      <w:pPr>
        <w:ind w:left="564" w:hanging="360"/>
      </w:pPr>
      <w:rPr>
        <w:rFonts w:eastAsia="Calibr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34D91418"/>
    <w:multiLevelType w:val="hybridMultilevel"/>
    <w:tmpl w:val="199CBC70"/>
    <w:lvl w:ilvl="0" w:tplc="D09A261A">
      <w:start w:val="17"/>
      <w:numFmt w:val="decimal"/>
      <w:lvlText w:val="%1."/>
      <w:lvlJc w:val="left"/>
      <w:pPr>
        <w:ind w:left="564" w:hanging="360"/>
      </w:pPr>
      <w:rPr>
        <w:rFonts w:asciiTheme="minorHAnsi" w:eastAsia="Calibri" w:hAnsiTheme="minorHAnsi"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37F61432"/>
    <w:multiLevelType w:val="hybridMultilevel"/>
    <w:tmpl w:val="20C4628A"/>
    <w:lvl w:ilvl="0" w:tplc="6C5EF160">
      <w:start w:val="2"/>
      <w:numFmt w:val="lowerLetter"/>
      <w:lvlText w:val="%1."/>
      <w:lvlJc w:val="left"/>
      <w:pPr>
        <w:ind w:left="8337" w:hanging="257"/>
      </w:pPr>
      <w:rPr>
        <w:rFonts w:ascii="Arial" w:eastAsia="Arial" w:hAnsi="Arial" w:hint="default"/>
        <w:b/>
        <w:bCs/>
        <w:spacing w:val="2"/>
        <w:w w:val="102"/>
        <w:sz w:val="21"/>
        <w:szCs w:val="21"/>
      </w:rPr>
    </w:lvl>
    <w:lvl w:ilvl="1" w:tplc="9352364C">
      <w:start w:val="1"/>
      <w:numFmt w:val="bullet"/>
      <w:lvlText w:val="•"/>
      <w:lvlJc w:val="left"/>
      <w:pPr>
        <w:ind w:left="8903" w:hanging="257"/>
      </w:pPr>
      <w:rPr>
        <w:rFonts w:hint="default"/>
      </w:rPr>
    </w:lvl>
    <w:lvl w:ilvl="2" w:tplc="74CE7054">
      <w:start w:val="1"/>
      <w:numFmt w:val="bullet"/>
      <w:lvlText w:val="•"/>
      <w:lvlJc w:val="left"/>
      <w:pPr>
        <w:ind w:left="9470" w:hanging="257"/>
      </w:pPr>
      <w:rPr>
        <w:rFonts w:hint="default"/>
      </w:rPr>
    </w:lvl>
    <w:lvl w:ilvl="3" w:tplc="D95078FE">
      <w:start w:val="1"/>
      <w:numFmt w:val="bullet"/>
      <w:lvlText w:val="•"/>
      <w:lvlJc w:val="left"/>
      <w:pPr>
        <w:ind w:left="10036" w:hanging="257"/>
      </w:pPr>
      <w:rPr>
        <w:rFonts w:hint="default"/>
      </w:rPr>
    </w:lvl>
    <w:lvl w:ilvl="4" w:tplc="2C42659C">
      <w:start w:val="1"/>
      <w:numFmt w:val="bullet"/>
      <w:lvlText w:val="•"/>
      <w:lvlJc w:val="left"/>
      <w:pPr>
        <w:ind w:left="10602" w:hanging="257"/>
      </w:pPr>
      <w:rPr>
        <w:rFonts w:hint="default"/>
      </w:rPr>
    </w:lvl>
    <w:lvl w:ilvl="5" w:tplc="8B022F52">
      <w:start w:val="1"/>
      <w:numFmt w:val="bullet"/>
      <w:lvlText w:val="•"/>
      <w:lvlJc w:val="left"/>
      <w:pPr>
        <w:ind w:left="11168" w:hanging="257"/>
      </w:pPr>
      <w:rPr>
        <w:rFonts w:hint="default"/>
      </w:rPr>
    </w:lvl>
    <w:lvl w:ilvl="6" w:tplc="D9C03E06">
      <w:start w:val="1"/>
      <w:numFmt w:val="bullet"/>
      <w:lvlText w:val="•"/>
      <w:lvlJc w:val="left"/>
      <w:pPr>
        <w:ind w:left="11735" w:hanging="257"/>
      </w:pPr>
      <w:rPr>
        <w:rFonts w:hint="default"/>
      </w:rPr>
    </w:lvl>
    <w:lvl w:ilvl="7" w:tplc="BF62BDA8">
      <w:start w:val="1"/>
      <w:numFmt w:val="bullet"/>
      <w:lvlText w:val="•"/>
      <w:lvlJc w:val="left"/>
      <w:pPr>
        <w:ind w:left="12301" w:hanging="257"/>
      </w:pPr>
      <w:rPr>
        <w:rFonts w:hint="default"/>
      </w:rPr>
    </w:lvl>
    <w:lvl w:ilvl="8" w:tplc="777A269A">
      <w:start w:val="1"/>
      <w:numFmt w:val="bullet"/>
      <w:lvlText w:val="•"/>
      <w:lvlJc w:val="left"/>
      <w:pPr>
        <w:ind w:left="12867" w:hanging="257"/>
      </w:pPr>
      <w:rPr>
        <w:rFonts w:hint="default"/>
      </w:rPr>
    </w:lvl>
  </w:abstractNum>
  <w:abstractNum w:abstractNumId="17">
    <w:nsid w:val="3B1B4B41"/>
    <w:multiLevelType w:val="multilevel"/>
    <w:tmpl w:val="8F68EA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nsid w:val="3B777AD8"/>
    <w:multiLevelType w:val="hybridMultilevel"/>
    <w:tmpl w:val="C8260CEE"/>
    <w:lvl w:ilvl="0" w:tplc="46E8BE72">
      <w:start w:val="7"/>
      <w:numFmt w:val="decimal"/>
      <w:lvlText w:val="%1."/>
      <w:lvlJc w:val="left"/>
      <w:pPr>
        <w:ind w:left="564" w:hanging="360"/>
      </w:pPr>
      <w:rPr>
        <w:rFonts w:eastAsia="Calibr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42241942"/>
    <w:multiLevelType w:val="hybridMultilevel"/>
    <w:tmpl w:val="2436A28A"/>
    <w:lvl w:ilvl="0" w:tplc="965CB5FC">
      <w:start w:val="18"/>
      <w:numFmt w:val="decimal"/>
      <w:lvlText w:val="%1."/>
      <w:lvlJc w:val="left"/>
      <w:pPr>
        <w:ind w:left="564" w:hanging="360"/>
      </w:pPr>
      <w:rPr>
        <w:rFonts w:asciiTheme="minorHAnsi" w:eastAsia="Calibri" w:hAnsiTheme="minorHAnsi"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45A637BA"/>
    <w:multiLevelType w:val="hybridMultilevel"/>
    <w:tmpl w:val="5A0AA322"/>
    <w:lvl w:ilvl="0" w:tplc="04070001">
      <w:start w:val="1"/>
      <w:numFmt w:val="bullet"/>
      <w:lvlText w:val=""/>
      <w:lvlJc w:val="left"/>
      <w:pPr>
        <w:ind w:left="-3533" w:hanging="360"/>
      </w:pPr>
      <w:rPr>
        <w:rFonts w:ascii="Symbol" w:hAnsi="Symbol" w:hint="default"/>
      </w:rPr>
    </w:lvl>
    <w:lvl w:ilvl="1" w:tplc="04070003" w:tentative="1">
      <w:start w:val="1"/>
      <w:numFmt w:val="bullet"/>
      <w:lvlText w:val="o"/>
      <w:lvlJc w:val="left"/>
      <w:pPr>
        <w:ind w:left="-2813" w:hanging="360"/>
      </w:pPr>
      <w:rPr>
        <w:rFonts w:ascii="Courier New" w:hAnsi="Courier New" w:cs="Courier New" w:hint="default"/>
      </w:rPr>
    </w:lvl>
    <w:lvl w:ilvl="2" w:tplc="04070005" w:tentative="1">
      <w:start w:val="1"/>
      <w:numFmt w:val="bullet"/>
      <w:lvlText w:val=""/>
      <w:lvlJc w:val="left"/>
      <w:pPr>
        <w:ind w:left="-2093" w:hanging="360"/>
      </w:pPr>
      <w:rPr>
        <w:rFonts w:ascii="Wingdings" w:hAnsi="Wingdings" w:hint="default"/>
      </w:rPr>
    </w:lvl>
    <w:lvl w:ilvl="3" w:tplc="04070001" w:tentative="1">
      <w:start w:val="1"/>
      <w:numFmt w:val="bullet"/>
      <w:lvlText w:val=""/>
      <w:lvlJc w:val="left"/>
      <w:pPr>
        <w:ind w:left="-1373" w:hanging="360"/>
      </w:pPr>
      <w:rPr>
        <w:rFonts w:ascii="Symbol" w:hAnsi="Symbol" w:hint="default"/>
      </w:rPr>
    </w:lvl>
    <w:lvl w:ilvl="4" w:tplc="04070003" w:tentative="1">
      <w:start w:val="1"/>
      <w:numFmt w:val="bullet"/>
      <w:lvlText w:val="o"/>
      <w:lvlJc w:val="left"/>
      <w:pPr>
        <w:ind w:left="-653" w:hanging="360"/>
      </w:pPr>
      <w:rPr>
        <w:rFonts w:ascii="Courier New" w:hAnsi="Courier New" w:cs="Courier New" w:hint="default"/>
      </w:rPr>
    </w:lvl>
    <w:lvl w:ilvl="5" w:tplc="04070005" w:tentative="1">
      <w:start w:val="1"/>
      <w:numFmt w:val="bullet"/>
      <w:lvlText w:val=""/>
      <w:lvlJc w:val="left"/>
      <w:pPr>
        <w:ind w:left="67" w:hanging="360"/>
      </w:pPr>
      <w:rPr>
        <w:rFonts w:ascii="Wingdings" w:hAnsi="Wingdings" w:hint="default"/>
      </w:rPr>
    </w:lvl>
    <w:lvl w:ilvl="6" w:tplc="04070001" w:tentative="1">
      <w:start w:val="1"/>
      <w:numFmt w:val="bullet"/>
      <w:lvlText w:val=""/>
      <w:lvlJc w:val="left"/>
      <w:pPr>
        <w:ind w:left="787" w:hanging="360"/>
      </w:pPr>
      <w:rPr>
        <w:rFonts w:ascii="Symbol" w:hAnsi="Symbol" w:hint="default"/>
      </w:rPr>
    </w:lvl>
    <w:lvl w:ilvl="7" w:tplc="04070003" w:tentative="1">
      <w:start w:val="1"/>
      <w:numFmt w:val="bullet"/>
      <w:lvlText w:val="o"/>
      <w:lvlJc w:val="left"/>
      <w:pPr>
        <w:ind w:left="1507" w:hanging="360"/>
      </w:pPr>
      <w:rPr>
        <w:rFonts w:ascii="Courier New" w:hAnsi="Courier New" w:cs="Courier New" w:hint="default"/>
      </w:rPr>
    </w:lvl>
    <w:lvl w:ilvl="8" w:tplc="04070005" w:tentative="1">
      <w:start w:val="1"/>
      <w:numFmt w:val="bullet"/>
      <w:lvlText w:val=""/>
      <w:lvlJc w:val="left"/>
      <w:pPr>
        <w:ind w:left="2227" w:hanging="360"/>
      </w:pPr>
      <w:rPr>
        <w:rFonts w:ascii="Wingdings" w:hAnsi="Wingdings" w:hint="default"/>
      </w:rPr>
    </w:lvl>
  </w:abstractNum>
  <w:abstractNum w:abstractNumId="21">
    <w:nsid w:val="58A74BF6"/>
    <w:multiLevelType w:val="hybridMultilevel"/>
    <w:tmpl w:val="B50AB234"/>
    <w:lvl w:ilvl="0" w:tplc="B8540538">
      <w:start w:val="24"/>
      <w:numFmt w:val="bullet"/>
      <w:lvlText w:val="-"/>
      <w:lvlJc w:val="left"/>
      <w:pPr>
        <w:ind w:left="1080" w:hanging="360"/>
      </w:pPr>
      <w:rPr>
        <w:rFonts w:ascii="Calibri" w:eastAsia="Calibri" w:hAnsi="Calibri" w:cs="Calibri" w:hint="default"/>
        <w:sz w:val="24"/>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nsid w:val="5A676D24"/>
    <w:multiLevelType w:val="hybridMultilevel"/>
    <w:tmpl w:val="19A8A9C8"/>
    <w:lvl w:ilvl="0" w:tplc="F1B2D372">
      <w:start w:val="9"/>
      <w:numFmt w:val="decimal"/>
      <w:lvlText w:val="%1."/>
      <w:lvlJc w:val="left"/>
      <w:pPr>
        <w:ind w:left="564" w:hanging="360"/>
      </w:pPr>
      <w:rPr>
        <w:rFonts w:asciiTheme="minorHAnsi" w:eastAsia="Calibri" w:hAnsiTheme="minorHAnsi"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5C41741E"/>
    <w:multiLevelType w:val="hybridMultilevel"/>
    <w:tmpl w:val="C6D8D206"/>
    <w:lvl w:ilvl="0" w:tplc="D79E46AE">
      <w:start w:val="4"/>
      <w:numFmt w:val="lowerLetter"/>
      <w:lvlText w:val="%1)"/>
      <w:lvlJc w:val="left"/>
      <w:pPr>
        <w:ind w:left="104" w:hanging="257"/>
      </w:pPr>
      <w:rPr>
        <w:rFonts w:ascii="Arial" w:eastAsia="Arial" w:hAnsi="Arial" w:hint="default"/>
        <w:spacing w:val="2"/>
        <w:w w:val="102"/>
        <w:sz w:val="21"/>
        <w:szCs w:val="21"/>
      </w:rPr>
    </w:lvl>
    <w:lvl w:ilvl="1" w:tplc="F8849698">
      <w:start w:val="1"/>
      <w:numFmt w:val="bullet"/>
      <w:lvlText w:val="•"/>
      <w:lvlJc w:val="left"/>
      <w:pPr>
        <w:ind w:left="553" w:hanging="257"/>
      </w:pPr>
      <w:rPr>
        <w:rFonts w:hint="default"/>
      </w:rPr>
    </w:lvl>
    <w:lvl w:ilvl="2" w:tplc="CCF8D096">
      <w:start w:val="1"/>
      <w:numFmt w:val="bullet"/>
      <w:lvlText w:val="•"/>
      <w:lvlJc w:val="left"/>
      <w:pPr>
        <w:ind w:left="1002" w:hanging="257"/>
      </w:pPr>
      <w:rPr>
        <w:rFonts w:hint="default"/>
      </w:rPr>
    </w:lvl>
    <w:lvl w:ilvl="3" w:tplc="BA5C0838">
      <w:start w:val="1"/>
      <w:numFmt w:val="bullet"/>
      <w:lvlText w:val="•"/>
      <w:lvlJc w:val="left"/>
      <w:pPr>
        <w:ind w:left="1450" w:hanging="257"/>
      </w:pPr>
      <w:rPr>
        <w:rFonts w:hint="default"/>
      </w:rPr>
    </w:lvl>
    <w:lvl w:ilvl="4" w:tplc="AEEAD872">
      <w:start w:val="1"/>
      <w:numFmt w:val="bullet"/>
      <w:lvlText w:val="•"/>
      <w:lvlJc w:val="left"/>
      <w:pPr>
        <w:ind w:left="1899" w:hanging="257"/>
      </w:pPr>
      <w:rPr>
        <w:rFonts w:hint="default"/>
      </w:rPr>
    </w:lvl>
    <w:lvl w:ilvl="5" w:tplc="0BD8CD10">
      <w:start w:val="1"/>
      <w:numFmt w:val="bullet"/>
      <w:lvlText w:val="•"/>
      <w:lvlJc w:val="left"/>
      <w:pPr>
        <w:ind w:left="2348" w:hanging="257"/>
      </w:pPr>
      <w:rPr>
        <w:rFonts w:hint="default"/>
      </w:rPr>
    </w:lvl>
    <w:lvl w:ilvl="6" w:tplc="8C368FB8">
      <w:start w:val="1"/>
      <w:numFmt w:val="bullet"/>
      <w:lvlText w:val="•"/>
      <w:lvlJc w:val="left"/>
      <w:pPr>
        <w:ind w:left="2796" w:hanging="257"/>
      </w:pPr>
      <w:rPr>
        <w:rFonts w:hint="default"/>
      </w:rPr>
    </w:lvl>
    <w:lvl w:ilvl="7" w:tplc="084452BA">
      <w:start w:val="1"/>
      <w:numFmt w:val="bullet"/>
      <w:lvlText w:val="•"/>
      <w:lvlJc w:val="left"/>
      <w:pPr>
        <w:ind w:left="3245" w:hanging="257"/>
      </w:pPr>
      <w:rPr>
        <w:rFonts w:hint="default"/>
      </w:rPr>
    </w:lvl>
    <w:lvl w:ilvl="8" w:tplc="11A4200A">
      <w:start w:val="1"/>
      <w:numFmt w:val="bullet"/>
      <w:lvlText w:val="•"/>
      <w:lvlJc w:val="left"/>
      <w:pPr>
        <w:ind w:left="3694" w:hanging="257"/>
      </w:pPr>
      <w:rPr>
        <w:rFonts w:hint="default"/>
      </w:rPr>
    </w:lvl>
  </w:abstractNum>
  <w:abstractNum w:abstractNumId="24">
    <w:nsid w:val="5CB010CD"/>
    <w:multiLevelType w:val="hybridMultilevel"/>
    <w:tmpl w:val="932ECFAE"/>
    <w:lvl w:ilvl="0" w:tplc="ED42A7D2">
      <w:start w:val="24"/>
      <w:numFmt w:val="decimal"/>
      <w:lvlText w:val="%1."/>
      <w:lvlJc w:val="left"/>
      <w:pPr>
        <w:ind w:left="666" w:hanging="360"/>
      </w:pPr>
      <w:rPr>
        <w:rFonts w:asciiTheme="minorHAnsi" w:eastAsia="Calibri" w:hAnsiTheme="minorHAnsi"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60932E2C"/>
    <w:multiLevelType w:val="hybridMultilevel"/>
    <w:tmpl w:val="DCB6DFD0"/>
    <w:lvl w:ilvl="0" w:tplc="E2CE8FE6">
      <w:start w:val="1"/>
      <w:numFmt w:val="decimal"/>
      <w:lvlText w:val="%1."/>
      <w:lvlJc w:val="left"/>
      <w:pPr>
        <w:ind w:left="462" w:hanging="360"/>
      </w:pPr>
      <w:rPr>
        <w:rFonts w:eastAsia="Calibri" w:hint="default"/>
        <w:b/>
      </w:rPr>
    </w:lvl>
    <w:lvl w:ilvl="1" w:tplc="04070019" w:tentative="1">
      <w:start w:val="1"/>
      <w:numFmt w:val="lowerLetter"/>
      <w:lvlText w:val="%2."/>
      <w:lvlJc w:val="left"/>
      <w:pPr>
        <w:ind w:left="1182" w:hanging="360"/>
      </w:pPr>
    </w:lvl>
    <w:lvl w:ilvl="2" w:tplc="0407001B" w:tentative="1">
      <w:start w:val="1"/>
      <w:numFmt w:val="lowerRoman"/>
      <w:lvlText w:val="%3."/>
      <w:lvlJc w:val="right"/>
      <w:pPr>
        <w:ind w:left="1902" w:hanging="180"/>
      </w:pPr>
    </w:lvl>
    <w:lvl w:ilvl="3" w:tplc="0407000F" w:tentative="1">
      <w:start w:val="1"/>
      <w:numFmt w:val="decimal"/>
      <w:lvlText w:val="%4."/>
      <w:lvlJc w:val="left"/>
      <w:pPr>
        <w:ind w:left="2622" w:hanging="360"/>
      </w:pPr>
    </w:lvl>
    <w:lvl w:ilvl="4" w:tplc="04070019" w:tentative="1">
      <w:start w:val="1"/>
      <w:numFmt w:val="lowerLetter"/>
      <w:lvlText w:val="%5."/>
      <w:lvlJc w:val="left"/>
      <w:pPr>
        <w:ind w:left="3342" w:hanging="360"/>
      </w:pPr>
    </w:lvl>
    <w:lvl w:ilvl="5" w:tplc="0407001B" w:tentative="1">
      <w:start w:val="1"/>
      <w:numFmt w:val="lowerRoman"/>
      <w:lvlText w:val="%6."/>
      <w:lvlJc w:val="right"/>
      <w:pPr>
        <w:ind w:left="4062" w:hanging="180"/>
      </w:pPr>
    </w:lvl>
    <w:lvl w:ilvl="6" w:tplc="0407000F" w:tentative="1">
      <w:start w:val="1"/>
      <w:numFmt w:val="decimal"/>
      <w:lvlText w:val="%7."/>
      <w:lvlJc w:val="left"/>
      <w:pPr>
        <w:ind w:left="4782" w:hanging="360"/>
      </w:pPr>
    </w:lvl>
    <w:lvl w:ilvl="7" w:tplc="04070019" w:tentative="1">
      <w:start w:val="1"/>
      <w:numFmt w:val="lowerLetter"/>
      <w:lvlText w:val="%8."/>
      <w:lvlJc w:val="left"/>
      <w:pPr>
        <w:ind w:left="5502" w:hanging="360"/>
      </w:pPr>
    </w:lvl>
    <w:lvl w:ilvl="8" w:tplc="0407001B" w:tentative="1">
      <w:start w:val="1"/>
      <w:numFmt w:val="lowerRoman"/>
      <w:lvlText w:val="%9."/>
      <w:lvlJc w:val="right"/>
      <w:pPr>
        <w:ind w:left="6222" w:hanging="180"/>
      </w:pPr>
    </w:lvl>
  </w:abstractNum>
  <w:abstractNum w:abstractNumId="26">
    <w:nsid w:val="60D64BC3"/>
    <w:multiLevelType w:val="hybridMultilevel"/>
    <w:tmpl w:val="41F4A83A"/>
    <w:lvl w:ilvl="0" w:tplc="96D887EE">
      <w:start w:val="12"/>
      <w:numFmt w:val="decimal"/>
      <w:lvlText w:val="%1."/>
      <w:lvlJc w:val="left"/>
      <w:pPr>
        <w:ind w:left="564" w:hanging="360"/>
      </w:pPr>
      <w:rPr>
        <w:rFonts w:asciiTheme="minorHAnsi" w:eastAsia="Calibri" w:hAnsiTheme="minorHAnsi"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621621F4"/>
    <w:multiLevelType w:val="hybridMultilevel"/>
    <w:tmpl w:val="6F3858C4"/>
    <w:lvl w:ilvl="0" w:tplc="5B7ABF54">
      <w:start w:val="3"/>
      <w:numFmt w:val="decimal"/>
      <w:lvlText w:val="%1."/>
      <w:lvlJc w:val="left"/>
      <w:pPr>
        <w:ind w:left="462" w:hanging="360"/>
      </w:pPr>
      <w:rPr>
        <w:rFonts w:eastAsia="Calibr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6AA93463"/>
    <w:multiLevelType w:val="hybridMultilevel"/>
    <w:tmpl w:val="9C944A96"/>
    <w:lvl w:ilvl="0" w:tplc="21F28D5C">
      <w:start w:val="23"/>
      <w:numFmt w:val="decimal"/>
      <w:lvlText w:val="%1."/>
      <w:lvlJc w:val="left"/>
      <w:pPr>
        <w:ind w:left="666" w:hanging="360"/>
      </w:pPr>
      <w:rPr>
        <w:rFonts w:asciiTheme="minorHAnsi" w:eastAsia="Calibri" w:hAnsiTheme="minorHAnsi"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6D3B4187"/>
    <w:multiLevelType w:val="hybridMultilevel"/>
    <w:tmpl w:val="31EEC1D0"/>
    <w:lvl w:ilvl="0" w:tplc="12E65542">
      <w:start w:val="20"/>
      <w:numFmt w:val="decimal"/>
      <w:lvlText w:val="%1."/>
      <w:lvlJc w:val="left"/>
      <w:pPr>
        <w:ind w:left="564" w:hanging="360"/>
      </w:pPr>
      <w:rPr>
        <w:rFonts w:asciiTheme="minorHAnsi" w:eastAsia="Calibri" w:hAnsiTheme="minorHAnsi"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6F1C5780"/>
    <w:multiLevelType w:val="hybridMultilevel"/>
    <w:tmpl w:val="AE3A9C14"/>
    <w:lvl w:ilvl="0" w:tplc="B14AE430">
      <w:start w:val="11"/>
      <w:numFmt w:val="decimal"/>
      <w:lvlText w:val="%1."/>
      <w:lvlJc w:val="left"/>
      <w:pPr>
        <w:ind w:left="564" w:hanging="360"/>
      </w:pPr>
      <w:rPr>
        <w:rFonts w:asciiTheme="minorHAnsi" w:eastAsia="Calibri" w:hAnsiTheme="minorHAnsi"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71755D00"/>
    <w:multiLevelType w:val="hybridMultilevel"/>
    <w:tmpl w:val="AB3CCB4E"/>
    <w:lvl w:ilvl="0" w:tplc="76F8A244">
      <w:start w:val="24"/>
      <w:numFmt w:val="decimal"/>
      <w:lvlText w:val="%1."/>
      <w:lvlJc w:val="left"/>
      <w:pPr>
        <w:ind w:left="408" w:hanging="360"/>
      </w:pPr>
      <w:rPr>
        <w:rFonts w:asciiTheme="minorHAnsi" w:eastAsia="Calibri" w:hAnsiTheme="minorHAnsi" w:hint="default"/>
        <w:b/>
        <w:sz w:val="24"/>
        <w:szCs w:val="24"/>
      </w:rPr>
    </w:lvl>
    <w:lvl w:ilvl="1" w:tplc="04070019" w:tentative="1">
      <w:start w:val="1"/>
      <w:numFmt w:val="lowerLetter"/>
      <w:lvlText w:val="%2."/>
      <w:lvlJc w:val="left"/>
      <w:pPr>
        <w:ind w:left="1182" w:hanging="360"/>
      </w:pPr>
    </w:lvl>
    <w:lvl w:ilvl="2" w:tplc="0407001B" w:tentative="1">
      <w:start w:val="1"/>
      <w:numFmt w:val="lowerRoman"/>
      <w:lvlText w:val="%3."/>
      <w:lvlJc w:val="right"/>
      <w:pPr>
        <w:ind w:left="1902" w:hanging="180"/>
      </w:pPr>
    </w:lvl>
    <w:lvl w:ilvl="3" w:tplc="0407000F" w:tentative="1">
      <w:start w:val="1"/>
      <w:numFmt w:val="decimal"/>
      <w:lvlText w:val="%4."/>
      <w:lvlJc w:val="left"/>
      <w:pPr>
        <w:ind w:left="2622" w:hanging="360"/>
      </w:pPr>
    </w:lvl>
    <w:lvl w:ilvl="4" w:tplc="04070019" w:tentative="1">
      <w:start w:val="1"/>
      <w:numFmt w:val="lowerLetter"/>
      <w:lvlText w:val="%5."/>
      <w:lvlJc w:val="left"/>
      <w:pPr>
        <w:ind w:left="3342" w:hanging="360"/>
      </w:pPr>
    </w:lvl>
    <w:lvl w:ilvl="5" w:tplc="0407001B" w:tentative="1">
      <w:start w:val="1"/>
      <w:numFmt w:val="lowerRoman"/>
      <w:lvlText w:val="%6."/>
      <w:lvlJc w:val="right"/>
      <w:pPr>
        <w:ind w:left="4062" w:hanging="180"/>
      </w:pPr>
    </w:lvl>
    <w:lvl w:ilvl="6" w:tplc="0407000F" w:tentative="1">
      <w:start w:val="1"/>
      <w:numFmt w:val="decimal"/>
      <w:lvlText w:val="%7."/>
      <w:lvlJc w:val="left"/>
      <w:pPr>
        <w:ind w:left="4782" w:hanging="360"/>
      </w:pPr>
    </w:lvl>
    <w:lvl w:ilvl="7" w:tplc="04070019" w:tentative="1">
      <w:start w:val="1"/>
      <w:numFmt w:val="lowerLetter"/>
      <w:lvlText w:val="%8."/>
      <w:lvlJc w:val="left"/>
      <w:pPr>
        <w:ind w:left="5502" w:hanging="360"/>
      </w:pPr>
    </w:lvl>
    <w:lvl w:ilvl="8" w:tplc="0407001B" w:tentative="1">
      <w:start w:val="1"/>
      <w:numFmt w:val="lowerRoman"/>
      <w:lvlText w:val="%9."/>
      <w:lvlJc w:val="right"/>
      <w:pPr>
        <w:ind w:left="6222" w:hanging="180"/>
      </w:pPr>
    </w:lvl>
  </w:abstractNum>
  <w:abstractNum w:abstractNumId="32">
    <w:nsid w:val="79797940"/>
    <w:multiLevelType w:val="hybridMultilevel"/>
    <w:tmpl w:val="9EC6B9B2"/>
    <w:lvl w:ilvl="0" w:tplc="12E65542">
      <w:start w:val="20"/>
      <w:numFmt w:val="decimal"/>
      <w:lvlText w:val="%1."/>
      <w:lvlJc w:val="left"/>
      <w:pPr>
        <w:ind w:left="564" w:hanging="360"/>
      </w:pPr>
      <w:rPr>
        <w:rFonts w:asciiTheme="minorHAnsi" w:eastAsia="Calibri" w:hAnsiTheme="minorHAnsi"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79CC613B"/>
    <w:multiLevelType w:val="hybridMultilevel"/>
    <w:tmpl w:val="E040B63E"/>
    <w:lvl w:ilvl="0" w:tplc="FF80879C">
      <w:start w:val="4"/>
      <w:numFmt w:val="lowerLetter"/>
      <w:lvlText w:val="%1)"/>
      <w:lvlJc w:val="left"/>
      <w:pPr>
        <w:ind w:left="104" w:hanging="257"/>
      </w:pPr>
      <w:rPr>
        <w:rFonts w:ascii="Arial" w:eastAsia="Arial" w:hAnsi="Arial" w:hint="default"/>
        <w:spacing w:val="2"/>
        <w:w w:val="102"/>
        <w:sz w:val="21"/>
        <w:szCs w:val="21"/>
      </w:rPr>
    </w:lvl>
    <w:lvl w:ilvl="1" w:tplc="D2F8F2E8">
      <w:start w:val="1"/>
      <w:numFmt w:val="bullet"/>
      <w:lvlText w:val="•"/>
      <w:lvlJc w:val="left"/>
      <w:pPr>
        <w:ind w:left="553" w:hanging="257"/>
      </w:pPr>
      <w:rPr>
        <w:rFonts w:hint="default"/>
      </w:rPr>
    </w:lvl>
    <w:lvl w:ilvl="2" w:tplc="4E9AED86">
      <w:start w:val="1"/>
      <w:numFmt w:val="bullet"/>
      <w:lvlText w:val="•"/>
      <w:lvlJc w:val="left"/>
      <w:pPr>
        <w:ind w:left="1002" w:hanging="257"/>
      </w:pPr>
      <w:rPr>
        <w:rFonts w:hint="default"/>
      </w:rPr>
    </w:lvl>
    <w:lvl w:ilvl="3" w:tplc="AF90CD9C">
      <w:start w:val="1"/>
      <w:numFmt w:val="bullet"/>
      <w:lvlText w:val="•"/>
      <w:lvlJc w:val="left"/>
      <w:pPr>
        <w:ind w:left="1450" w:hanging="257"/>
      </w:pPr>
      <w:rPr>
        <w:rFonts w:hint="default"/>
      </w:rPr>
    </w:lvl>
    <w:lvl w:ilvl="4" w:tplc="4DDC82E2">
      <w:start w:val="1"/>
      <w:numFmt w:val="bullet"/>
      <w:lvlText w:val="•"/>
      <w:lvlJc w:val="left"/>
      <w:pPr>
        <w:ind w:left="1899" w:hanging="257"/>
      </w:pPr>
      <w:rPr>
        <w:rFonts w:hint="default"/>
      </w:rPr>
    </w:lvl>
    <w:lvl w:ilvl="5" w:tplc="82E04870">
      <w:start w:val="1"/>
      <w:numFmt w:val="bullet"/>
      <w:lvlText w:val="•"/>
      <w:lvlJc w:val="left"/>
      <w:pPr>
        <w:ind w:left="2348" w:hanging="257"/>
      </w:pPr>
      <w:rPr>
        <w:rFonts w:hint="default"/>
      </w:rPr>
    </w:lvl>
    <w:lvl w:ilvl="6" w:tplc="5EE01E3E">
      <w:start w:val="1"/>
      <w:numFmt w:val="bullet"/>
      <w:lvlText w:val="•"/>
      <w:lvlJc w:val="left"/>
      <w:pPr>
        <w:ind w:left="2796" w:hanging="257"/>
      </w:pPr>
      <w:rPr>
        <w:rFonts w:hint="default"/>
      </w:rPr>
    </w:lvl>
    <w:lvl w:ilvl="7" w:tplc="9DE4B354">
      <w:start w:val="1"/>
      <w:numFmt w:val="bullet"/>
      <w:lvlText w:val="•"/>
      <w:lvlJc w:val="left"/>
      <w:pPr>
        <w:ind w:left="3245" w:hanging="257"/>
      </w:pPr>
      <w:rPr>
        <w:rFonts w:hint="default"/>
      </w:rPr>
    </w:lvl>
    <w:lvl w:ilvl="8" w:tplc="2B84E2D2">
      <w:start w:val="1"/>
      <w:numFmt w:val="bullet"/>
      <w:lvlText w:val="•"/>
      <w:lvlJc w:val="left"/>
      <w:pPr>
        <w:ind w:left="3694" w:hanging="257"/>
      </w:pPr>
      <w:rPr>
        <w:rFonts w:hint="default"/>
      </w:rPr>
    </w:lvl>
  </w:abstractNum>
  <w:abstractNum w:abstractNumId="34">
    <w:nsid w:val="79E757D4"/>
    <w:multiLevelType w:val="hybridMultilevel"/>
    <w:tmpl w:val="153E2D98"/>
    <w:lvl w:ilvl="0" w:tplc="C2D64358">
      <w:start w:val="21"/>
      <w:numFmt w:val="decimal"/>
      <w:lvlText w:val="%1."/>
      <w:lvlJc w:val="left"/>
      <w:pPr>
        <w:ind w:left="564" w:hanging="360"/>
      </w:pPr>
      <w:rPr>
        <w:rFonts w:asciiTheme="minorHAnsi" w:eastAsia="Calibri" w:hAnsiTheme="minorHAnsi"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7DCB26F0"/>
    <w:multiLevelType w:val="hybridMultilevel"/>
    <w:tmpl w:val="37C02CB0"/>
    <w:lvl w:ilvl="0" w:tplc="12E65542">
      <w:start w:val="20"/>
      <w:numFmt w:val="decimal"/>
      <w:lvlText w:val="%1."/>
      <w:lvlJc w:val="left"/>
      <w:pPr>
        <w:ind w:left="564" w:hanging="360"/>
      </w:pPr>
      <w:rPr>
        <w:rFonts w:asciiTheme="minorHAnsi" w:eastAsia="Calibri" w:hAnsiTheme="minorHAnsi"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nsid w:val="7DD360C4"/>
    <w:multiLevelType w:val="hybridMultilevel"/>
    <w:tmpl w:val="AB4E47B0"/>
    <w:lvl w:ilvl="0" w:tplc="B0FE8DEA">
      <w:start w:val="19"/>
      <w:numFmt w:val="decimal"/>
      <w:lvlText w:val="%1."/>
      <w:lvlJc w:val="left"/>
      <w:pPr>
        <w:ind w:left="564" w:hanging="360"/>
      </w:pPr>
      <w:rPr>
        <w:rFonts w:asciiTheme="minorHAnsi" w:eastAsia="Calibri" w:hAnsiTheme="minorHAnsi"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3"/>
  </w:num>
  <w:num w:numId="2">
    <w:abstractNumId w:val="16"/>
  </w:num>
  <w:num w:numId="3">
    <w:abstractNumId w:val="3"/>
  </w:num>
  <w:num w:numId="4">
    <w:abstractNumId w:val="33"/>
  </w:num>
  <w:num w:numId="5">
    <w:abstractNumId w:val="20"/>
  </w:num>
  <w:num w:numId="6">
    <w:abstractNumId w:val="1"/>
  </w:num>
  <w:num w:numId="7">
    <w:abstractNumId w:val="17"/>
  </w:num>
  <w:num w:numId="8">
    <w:abstractNumId w:val="10"/>
  </w:num>
  <w:num w:numId="9">
    <w:abstractNumId w:val="25"/>
  </w:num>
  <w:num w:numId="10">
    <w:abstractNumId w:val="6"/>
  </w:num>
  <w:num w:numId="11">
    <w:abstractNumId w:val="27"/>
  </w:num>
  <w:num w:numId="12">
    <w:abstractNumId w:val="13"/>
  </w:num>
  <w:num w:numId="13">
    <w:abstractNumId w:val="14"/>
  </w:num>
  <w:num w:numId="14">
    <w:abstractNumId w:val="11"/>
  </w:num>
  <w:num w:numId="15">
    <w:abstractNumId w:val="18"/>
  </w:num>
  <w:num w:numId="16">
    <w:abstractNumId w:val="4"/>
  </w:num>
  <w:num w:numId="17">
    <w:abstractNumId w:val="22"/>
  </w:num>
  <w:num w:numId="18">
    <w:abstractNumId w:val="9"/>
  </w:num>
  <w:num w:numId="19">
    <w:abstractNumId w:val="30"/>
  </w:num>
  <w:num w:numId="20">
    <w:abstractNumId w:val="26"/>
  </w:num>
  <w:num w:numId="21">
    <w:abstractNumId w:val="8"/>
  </w:num>
  <w:num w:numId="22">
    <w:abstractNumId w:val="5"/>
  </w:num>
  <w:num w:numId="23">
    <w:abstractNumId w:val="7"/>
  </w:num>
  <w:num w:numId="24">
    <w:abstractNumId w:val="2"/>
  </w:num>
  <w:num w:numId="25">
    <w:abstractNumId w:val="15"/>
  </w:num>
  <w:num w:numId="26">
    <w:abstractNumId w:val="19"/>
  </w:num>
  <w:num w:numId="27">
    <w:abstractNumId w:val="36"/>
  </w:num>
  <w:num w:numId="28">
    <w:abstractNumId w:val="35"/>
  </w:num>
  <w:num w:numId="29">
    <w:abstractNumId w:val="32"/>
  </w:num>
  <w:num w:numId="30">
    <w:abstractNumId w:val="29"/>
  </w:num>
  <w:num w:numId="31">
    <w:abstractNumId w:val="34"/>
  </w:num>
  <w:num w:numId="32">
    <w:abstractNumId w:val="0"/>
  </w:num>
  <w:num w:numId="33">
    <w:abstractNumId w:val="28"/>
  </w:num>
  <w:num w:numId="34">
    <w:abstractNumId w:val="24"/>
  </w:num>
  <w:num w:numId="35">
    <w:abstractNumId w:val="31"/>
  </w:num>
  <w:num w:numId="36">
    <w:abstractNumId w:val="1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472"/>
    <w:rsid w:val="0011650A"/>
    <w:rsid w:val="00187CCC"/>
    <w:rsid w:val="001D2C7B"/>
    <w:rsid w:val="00241C1A"/>
    <w:rsid w:val="00262135"/>
    <w:rsid w:val="00305621"/>
    <w:rsid w:val="003D1487"/>
    <w:rsid w:val="00570B32"/>
    <w:rsid w:val="005770AF"/>
    <w:rsid w:val="0058566E"/>
    <w:rsid w:val="005C0861"/>
    <w:rsid w:val="005C112F"/>
    <w:rsid w:val="00602441"/>
    <w:rsid w:val="00724AA4"/>
    <w:rsid w:val="007A7472"/>
    <w:rsid w:val="007B57DC"/>
    <w:rsid w:val="007E3881"/>
    <w:rsid w:val="00811124"/>
    <w:rsid w:val="009B6767"/>
    <w:rsid w:val="009C14FF"/>
    <w:rsid w:val="009D043F"/>
    <w:rsid w:val="009E46B8"/>
    <w:rsid w:val="00A20586"/>
    <w:rsid w:val="00A33F81"/>
    <w:rsid w:val="00A75F25"/>
    <w:rsid w:val="00AE7612"/>
    <w:rsid w:val="00B17ED7"/>
    <w:rsid w:val="00BA37BD"/>
    <w:rsid w:val="00BB513F"/>
    <w:rsid w:val="00BC43B5"/>
    <w:rsid w:val="00C07FD1"/>
    <w:rsid w:val="00C137ED"/>
    <w:rsid w:val="00D94D54"/>
    <w:rsid w:val="00DF336C"/>
    <w:rsid w:val="00E1007B"/>
    <w:rsid w:val="00EF64F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style>
  <w:style w:type="paragraph" w:styleId="berschrift1">
    <w:name w:val="heading 1"/>
    <w:basedOn w:val="Standard"/>
    <w:uiPriority w:val="1"/>
    <w:qFormat/>
    <w:pPr>
      <w:ind w:left="40"/>
      <w:outlineLvl w:val="0"/>
    </w:pPr>
    <w:rPr>
      <w:rFonts w:ascii="Times New Roman" w:eastAsia="Times New Roman" w:hAnsi="Times New Roman"/>
      <w:sz w:val="24"/>
      <w:szCs w:val="24"/>
    </w:rPr>
  </w:style>
  <w:style w:type="paragraph" w:styleId="berschrift2">
    <w:name w:val="heading 2"/>
    <w:basedOn w:val="Standard"/>
    <w:uiPriority w:val="1"/>
    <w:qFormat/>
    <w:pPr>
      <w:ind w:left="216"/>
      <w:outlineLvl w:val="1"/>
    </w:pPr>
    <w:rPr>
      <w:rFonts w:ascii="Arial" w:eastAsia="Arial" w:hAnsi="Arial"/>
      <w:b/>
      <w:b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13"/>
      <w:ind w:left="3051"/>
    </w:pPr>
    <w:rPr>
      <w:rFonts w:ascii="Arial" w:eastAsia="Arial" w:hAnsi="Arial"/>
      <w:sz w:val="21"/>
      <w:szCs w:val="21"/>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eichen"/>
    <w:uiPriority w:val="99"/>
    <w:unhideWhenUsed/>
    <w:rsid w:val="00BC43B5"/>
    <w:pPr>
      <w:tabs>
        <w:tab w:val="center" w:pos="4536"/>
        <w:tab w:val="right" w:pos="9072"/>
      </w:tabs>
    </w:pPr>
  </w:style>
  <w:style w:type="character" w:customStyle="1" w:styleId="KopfzeileZeichen">
    <w:name w:val="Kopfzeile Zeichen"/>
    <w:basedOn w:val="Absatzstandardschriftart"/>
    <w:link w:val="Kopfzeile"/>
    <w:uiPriority w:val="99"/>
    <w:rsid w:val="00BC43B5"/>
  </w:style>
  <w:style w:type="paragraph" w:styleId="Fuzeile">
    <w:name w:val="footer"/>
    <w:basedOn w:val="Standard"/>
    <w:link w:val="FuzeileZeichen"/>
    <w:uiPriority w:val="99"/>
    <w:unhideWhenUsed/>
    <w:rsid w:val="00BC43B5"/>
    <w:pPr>
      <w:tabs>
        <w:tab w:val="center" w:pos="4536"/>
        <w:tab w:val="right" w:pos="9072"/>
      </w:tabs>
    </w:pPr>
  </w:style>
  <w:style w:type="character" w:customStyle="1" w:styleId="FuzeileZeichen">
    <w:name w:val="Fußzeile Zeichen"/>
    <w:basedOn w:val="Absatzstandardschriftart"/>
    <w:link w:val="Fuzeile"/>
    <w:uiPriority w:val="99"/>
    <w:rsid w:val="00BC43B5"/>
  </w:style>
  <w:style w:type="character" w:customStyle="1" w:styleId="hps">
    <w:name w:val="hps"/>
    <w:rsid w:val="00BC43B5"/>
  </w:style>
  <w:style w:type="paragraph" w:styleId="Sprechblasentext">
    <w:name w:val="Balloon Text"/>
    <w:basedOn w:val="Standard"/>
    <w:link w:val="SprechblasentextZeichen"/>
    <w:uiPriority w:val="99"/>
    <w:semiHidden/>
    <w:unhideWhenUsed/>
    <w:rsid w:val="00A75F25"/>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A75F25"/>
    <w:rPr>
      <w:rFonts w:ascii="Tahoma" w:hAnsi="Tahoma" w:cs="Tahoma"/>
      <w:sz w:val="16"/>
      <w:szCs w:val="16"/>
    </w:rPr>
  </w:style>
  <w:style w:type="character" w:styleId="Link">
    <w:name w:val="Hyperlink"/>
    <w:basedOn w:val="Absatzstandardschriftart"/>
    <w:uiPriority w:val="99"/>
    <w:unhideWhenUsed/>
    <w:rsid w:val="005770A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style>
  <w:style w:type="paragraph" w:styleId="berschrift1">
    <w:name w:val="heading 1"/>
    <w:basedOn w:val="Standard"/>
    <w:uiPriority w:val="1"/>
    <w:qFormat/>
    <w:pPr>
      <w:ind w:left="40"/>
      <w:outlineLvl w:val="0"/>
    </w:pPr>
    <w:rPr>
      <w:rFonts w:ascii="Times New Roman" w:eastAsia="Times New Roman" w:hAnsi="Times New Roman"/>
      <w:sz w:val="24"/>
      <w:szCs w:val="24"/>
    </w:rPr>
  </w:style>
  <w:style w:type="paragraph" w:styleId="berschrift2">
    <w:name w:val="heading 2"/>
    <w:basedOn w:val="Standard"/>
    <w:uiPriority w:val="1"/>
    <w:qFormat/>
    <w:pPr>
      <w:ind w:left="216"/>
      <w:outlineLvl w:val="1"/>
    </w:pPr>
    <w:rPr>
      <w:rFonts w:ascii="Arial" w:eastAsia="Arial" w:hAnsi="Arial"/>
      <w:b/>
      <w:b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13"/>
      <w:ind w:left="3051"/>
    </w:pPr>
    <w:rPr>
      <w:rFonts w:ascii="Arial" w:eastAsia="Arial" w:hAnsi="Arial"/>
      <w:sz w:val="21"/>
      <w:szCs w:val="21"/>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eichen"/>
    <w:uiPriority w:val="99"/>
    <w:unhideWhenUsed/>
    <w:rsid w:val="00BC43B5"/>
    <w:pPr>
      <w:tabs>
        <w:tab w:val="center" w:pos="4536"/>
        <w:tab w:val="right" w:pos="9072"/>
      </w:tabs>
    </w:pPr>
  </w:style>
  <w:style w:type="character" w:customStyle="1" w:styleId="KopfzeileZeichen">
    <w:name w:val="Kopfzeile Zeichen"/>
    <w:basedOn w:val="Absatzstandardschriftart"/>
    <w:link w:val="Kopfzeile"/>
    <w:uiPriority w:val="99"/>
    <w:rsid w:val="00BC43B5"/>
  </w:style>
  <w:style w:type="paragraph" w:styleId="Fuzeile">
    <w:name w:val="footer"/>
    <w:basedOn w:val="Standard"/>
    <w:link w:val="FuzeileZeichen"/>
    <w:uiPriority w:val="99"/>
    <w:unhideWhenUsed/>
    <w:rsid w:val="00BC43B5"/>
    <w:pPr>
      <w:tabs>
        <w:tab w:val="center" w:pos="4536"/>
        <w:tab w:val="right" w:pos="9072"/>
      </w:tabs>
    </w:pPr>
  </w:style>
  <w:style w:type="character" w:customStyle="1" w:styleId="FuzeileZeichen">
    <w:name w:val="Fußzeile Zeichen"/>
    <w:basedOn w:val="Absatzstandardschriftart"/>
    <w:link w:val="Fuzeile"/>
    <w:uiPriority w:val="99"/>
    <w:rsid w:val="00BC43B5"/>
  </w:style>
  <w:style w:type="character" w:customStyle="1" w:styleId="hps">
    <w:name w:val="hps"/>
    <w:rsid w:val="00BC43B5"/>
  </w:style>
  <w:style w:type="paragraph" w:styleId="Sprechblasentext">
    <w:name w:val="Balloon Text"/>
    <w:basedOn w:val="Standard"/>
    <w:link w:val="SprechblasentextZeichen"/>
    <w:uiPriority w:val="99"/>
    <w:semiHidden/>
    <w:unhideWhenUsed/>
    <w:rsid w:val="00A75F25"/>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A75F25"/>
    <w:rPr>
      <w:rFonts w:ascii="Tahoma" w:hAnsi="Tahoma" w:cs="Tahoma"/>
      <w:sz w:val="16"/>
      <w:szCs w:val="16"/>
    </w:rPr>
  </w:style>
  <w:style w:type="character" w:styleId="Link">
    <w:name w:val="Hyperlink"/>
    <w:basedOn w:val="Absatzstandardschriftart"/>
    <w:uiPriority w:val="99"/>
    <w:unhideWhenUsed/>
    <w:rsid w:val="005770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71010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gif"/><Relationship Id="rId12" Type="http://schemas.openxmlformats.org/officeDocument/2006/relationships/hyperlink" Target="https://portals.iucn.org/library/efiles/html/BP8-sustainabletourism/11.%20Monitoring%20tourism%20in%20protected%20areas.html" TargetMode="External"/><Relationship Id="rId13" Type="http://schemas.openxmlformats.org/officeDocument/2006/relationships/footer" Target="footer1.xm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oete.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4" Type="http://schemas.openxmlformats.org/officeDocument/2006/relationships/image" Target="media/image7.jpeg"/><Relationship Id="rId1" Type="http://schemas.openxmlformats.org/officeDocument/2006/relationships/image" Target="media/image4.png"/><Relationship Id="rId2"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37E82-6109-B44F-AF07-DC680CBFF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3363</Words>
  <Characters>21191</Characters>
  <Application>Microsoft Macintosh Word</Application>
  <DocSecurity>0</DocSecurity>
  <Lines>176</Lines>
  <Paragraphs>49</Paragraphs>
  <ScaleCrop>false</ScaleCrop>
  <HeadingPairs>
    <vt:vector size="2" baseType="variant">
      <vt:variant>
        <vt:lpstr>Titel</vt:lpstr>
      </vt:variant>
      <vt:variant>
        <vt:i4>1</vt:i4>
      </vt:variant>
    </vt:vector>
  </HeadingPairs>
  <TitlesOfParts>
    <vt:vector size="1" baseType="lpstr">
      <vt:lpstr/>
    </vt:vector>
  </TitlesOfParts>
  <Company>ÖTE e.V.</Company>
  <LinksUpToDate>false</LinksUpToDate>
  <CharactersWithSpaces>24505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Bernd Räth</dc:creator>
  <cp:lastModifiedBy>Michael Meyer</cp:lastModifiedBy>
  <cp:revision>2</cp:revision>
  <cp:lastPrinted>2015-11-18T11:34:00Z</cp:lastPrinted>
  <dcterms:created xsi:type="dcterms:W3CDTF">2016-03-15T17:38:00Z</dcterms:created>
  <dcterms:modified xsi:type="dcterms:W3CDTF">2016-03-15T17:38:00Z</dcterms:modified>
</cp:coreProperties>
</file>